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A7DA" w14:textId="785318C3" w:rsidR="00F57D01" w:rsidRDefault="00507154" w:rsidP="00175180">
      <w:pPr>
        <w:pStyle w:val="a0"/>
        <w:spacing w:before="0" w:line="360" w:lineRule="auto"/>
        <w:jc w:val="center"/>
        <w:rPr>
          <w:rFonts w:ascii="Times New Roman"/>
          <w:szCs w:val="28"/>
        </w:rPr>
      </w:pPr>
      <w:bookmarkStart w:id="0" w:name="_Hlk240033331"/>
      <w:r w:rsidRPr="00505126">
        <w:rPr>
          <w:rFonts w:asciiTheme="minorHAnsi" w:hAnsiTheme="minorHAnsi"/>
          <w:b/>
          <w:bCs/>
          <w:color w:val="EE0000"/>
        </w:rPr>
        <w:t>臺北市政府產業發展局「</w:t>
      </w:r>
      <w:proofErr w:type="gramStart"/>
      <w:r w:rsidRPr="00505126">
        <w:rPr>
          <w:rFonts w:asciiTheme="minorHAnsi" w:hAnsiTheme="minorHAnsi"/>
          <w:b/>
          <w:bCs/>
          <w:color w:val="EE0000"/>
        </w:rPr>
        <w:t>臺</w:t>
      </w:r>
      <w:proofErr w:type="gramEnd"/>
      <w:r w:rsidRPr="00505126">
        <w:rPr>
          <w:rFonts w:asciiTheme="minorHAnsi" w:hAnsiTheme="minorHAnsi"/>
          <w:b/>
          <w:bCs/>
          <w:color w:val="EE0000"/>
        </w:rPr>
        <w:t>北</w:t>
      </w:r>
      <w:r w:rsidRPr="00505126">
        <w:rPr>
          <w:rFonts w:asciiTheme="minorHAnsi" w:hAnsiTheme="minorHAnsi" w:hint="eastAsia"/>
          <w:b/>
          <w:bCs/>
          <w:color w:val="EE0000"/>
        </w:rPr>
        <w:t>設計獎系列活動</w:t>
      </w:r>
      <w:r w:rsidRPr="00505126">
        <w:rPr>
          <w:rFonts w:asciiTheme="minorHAnsi" w:hAnsiTheme="minorHAnsi"/>
          <w:b/>
          <w:bCs/>
          <w:color w:val="EE0000"/>
        </w:rPr>
        <w:t>-</w:t>
      </w:r>
      <w:r w:rsidRPr="00505126">
        <w:rPr>
          <w:rFonts w:asciiTheme="minorHAnsi" w:hAnsiTheme="minorHAnsi"/>
          <w:b/>
          <w:bCs/>
          <w:color w:val="EE0000"/>
        </w:rPr>
        <w:t>成果展覽」</w:t>
      </w:r>
      <w:r w:rsidRPr="00505126">
        <w:rPr>
          <w:rFonts w:asciiTheme="minorHAnsi" w:hAnsiTheme="minorHAnsi" w:hint="eastAsia"/>
          <w:b/>
          <w:bCs/>
          <w:color w:val="EE0000"/>
        </w:rPr>
        <w:t>委託服務案</w:t>
      </w:r>
      <w:bookmarkEnd w:id="0"/>
      <w:r w:rsidR="004750F4">
        <w:rPr>
          <w:rFonts w:ascii="Times New Roman"/>
          <w:b/>
          <w:bCs/>
          <w:color w:val="FF0000"/>
        </w:rPr>
        <w:br/>
      </w:r>
      <w:r w:rsidR="00F57D01">
        <w:rPr>
          <w:rFonts w:ascii="Times New Roman" w:hint="eastAsia"/>
          <w:szCs w:val="28"/>
        </w:rPr>
        <w:t>計畫構想書</w:t>
      </w:r>
      <w:r w:rsidRPr="008E6D55">
        <w:rPr>
          <w:rFonts w:asciiTheme="minorHAnsi" w:hAnsiTheme="minorHAnsi"/>
        </w:rPr>
        <w:t>(</w:t>
      </w:r>
      <w:r w:rsidRPr="008E6D55">
        <w:rPr>
          <w:rFonts w:asciiTheme="minorHAnsi" w:hAnsiTheme="minorHAnsi"/>
        </w:rPr>
        <w:t>案號：</w:t>
      </w:r>
      <w:r>
        <w:rPr>
          <w:rFonts w:asciiTheme="minorHAnsi" w:hAnsiTheme="minorHAnsi" w:hint="eastAsia"/>
          <w:b/>
          <w:bCs/>
          <w:color w:val="EE0000"/>
        </w:rPr>
        <w:t>1151000352</w:t>
      </w:r>
      <w:r w:rsidRPr="008E6D55">
        <w:rPr>
          <w:rFonts w:asciiTheme="minorHAnsi" w:hAnsiTheme="minorHAnsi"/>
        </w:rPr>
        <w:t>)</w:t>
      </w:r>
    </w:p>
    <w:p w14:paraId="0A9637E8" w14:textId="77777777" w:rsidR="00F57D01" w:rsidRPr="006001F6" w:rsidRDefault="00F57D01" w:rsidP="006001F6">
      <w:pPr>
        <w:pStyle w:val="1"/>
        <w:snapToGrid w:val="0"/>
        <w:contextualSpacing/>
      </w:pPr>
      <w:r w:rsidRPr="006001F6">
        <w:rPr>
          <w:rFonts w:hint="eastAsia"/>
        </w:rPr>
        <w:t>一、計畫緣起：</w:t>
      </w:r>
    </w:p>
    <w:p w14:paraId="3FEB6D5D" w14:textId="77777777" w:rsidR="00F57D01" w:rsidRPr="00272AAB" w:rsidRDefault="00F57D01" w:rsidP="00272AAB">
      <w:pPr>
        <w:pStyle w:val="2"/>
      </w:pPr>
      <w:r w:rsidRPr="00272AAB">
        <w:rPr>
          <w:rFonts w:hint="eastAsia"/>
        </w:rPr>
        <w:t>（一）計畫緣起</w:t>
      </w:r>
    </w:p>
    <w:p w14:paraId="21A23347" w14:textId="17BE765C" w:rsidR="563CDB98" w:rsidRDefault="563CDB98" w:rsidP="00B465F2">
      <w:pPr>
        <w:spacing w:afterLines="50" w:after="180" w:line="276" w:lineRule="auto"/>
        <w:ind w:left="1080" w:firstLine="450"/>
        <w:jc w:val="both"/>
      </w:pPr>
      <w:r w:rsidRPr="5111CC87">
        <w:rPr>
          <w:rFonts w:ascii="標楷體" w:eastAsia="標楷體" w:hAnsi="標楷體"/>
        </w:rPr>
        <w:t>臺北市政府自</w:t>
      </w:r>
      <w:r w:rsidRPr="67024011">
        <w:rPr>
          <w:rFonts w:ascii="標楷體" w:eastAsia="標楷體" w:hAnsi="標楷體"/>
        </w:rPr>
        <w:t>97年推動「</w:t>
      </w:r>
      <w:proofErr w:type="gramStart"/>
      <w:r w:rsidRPr="67024011">
        <w:rPr>
          <w:rFonts w:ascii="標楷體" w:eastAsia="標楷體" w:hAnsi="標楷體"/>
        </w:rPr>
        <w:t>臺</w:t>
      </w:r>
      <w:proofErr w:type="gramEnd"/>
      <w:r w:rsidRPr="67024011">
        <w:rPr>
          <w:rFonts w:ascii="標楷體" w:eastAsia="標楷體" w:hAnsi="標楷體"/>
        </w:rPr>
        <w:t>北工業設計獎」，於101年提升為「</w:t>
      </w:r>
      <w:proofErr w:type="gramStart"/>
      <w:r w:rsidRPr="67024011">
        <w:rPr>
          <w:rFonts w:ascii="標楷體" w:eastAsia="標楷體" w:hAnsi="標楷體"/>
        </w:rPr>
        <w:t>臺</w:t>
      </w:r>
      <w:proofErr w:type="gramEnd"/>
      <w:r w:rsidRPr="67024011">
        <w:rPr>
          <w:rFonts w:ascii="標楷體" w:eastAsia="標楷體" w:hAnsi="標楷體"/>
        </w:rPr>
        <w:t>北設計獎」，</w:t>
      </w:r>
      <w:r w:rsidRPr="2A5ECB74">
        <w:rPr>
          <w:rFonts w:ascii="標楷體" w:eastAsia="標楷體" w:hAnsi="標楷體"/>
        </w:rPr>
        <w:t>並積極推動</w:t>
      </w:r>
      <w:r w:rsidRPr="67024011">
        <w:rPr>
          <w:rFonts w:ascii="標楷體" w:eastAsia="標楷體" w:hAnsi="標楷體"/>
        </w:rPr>
        <w:t>「</w:t>
      </w:r>
      <w:proofErr w:type="gramStart"/>
      <w:r w:rsidRPr="67024011">
        <w:rPr>
          <w:rFonts w:ascii="標楷體" w:eastAsia="標楷體" w:hAnsi="標楷體"/>
        </w:rPr>
        <w:t>臺</w:t>
      </w:r>
      <w:proofErr w:type="gramEnd"/>
      <w:r w:rsidRPr="67024011">
        <w:rPr>
          <w:rFonts w:ascii="標楷體" w:eastAsia="標楷體" w:hAnsi="標楷體"/>
        </w:rPr>
        <w:t>北設計獎」成為國際性競賽，</w:t>
      </w:r>
      <w:r w:rsidRPr="6EFBCF2C">
        <w:rPr>
          <w:rFonts w:ascii="標楷體" w:eastAsia="標楷體" w:hAnsi="標楷體"/>
        </w:rPr>
        <w:t>向全世界公開徵求傑出設計作品</w:t>
      </w:r>
      <w:r w:rsidRPr="67024011">
        <w:rPr>
          <w:rFonts w:ascii="標楷體" w:eastAsia="標楷體" w:hAnsi="標楷體"/>
        </w:rPr>
        <w:t>，藉由取得國際設計組織認證、邀請國際知名設計師參與評審工作，</w:t>
      </w:r>
      <w:r w:rsidRPr="5ACFD2BF">
        <w:rPr>
          <w:rFonts w:ascii="標楷體" w:eastAsia="標楷體" w:hAnsi="標楷體"/>
        </w:rPr>
        <w:t>以及舉辦成果展覽</w:t>
      </w:r>
      <w:r w:rsidRPr="67024011">
        <w:rPr>
          <w:rFonts w:ascii="標楷體" w:eastAsia="標楷體" w:hAnsi="標楷體"/>
        </w:rPr>
        <w:t>、頒獎典禮等系列活動，打造本市成為創意設計匯流平台。</w:t>
      </w:r>
    </w:p>
    <w:p w14:paraId="7FE29A08" w14:textId="4E81CF2A" w:rsidR="563CDB98" w:rsidRDefault="563CDB98" w:rsidP="00B465F2">
      <w:pPr>
        <w:spacing w:afterLines="50" w:after="180" w:line="276" w:lineRule="auto"/>
        <w:ind w:left="1080" w:firstLine="450"/>
        <w:jc w:val="both"/>
      </w:pPr>
      <w:r w:rsidRPr="67024011">
        <w:rPr>
          <w:rFonts w:ascii="標楷體" w:eastAsia="標楷體" w:hAnsi="標楷體"/>
        </w:rPr>
        <w:t>112年起為強化</w:t>
      </w:r>
      <w:proofErr w:type="gramStart"/>
      <w:r w:rsidRPr="67024011">
        <w:rPr>
          <w:rFonts w:ascii="標楷體" w:eastAsia="標楷體" w:hAnsi="標楷體"/>
        </w:rPr>
        <w:t>臺</w:t>
      </w:r>
      <w:proofErr w:type="gramEnd"/>
      <w:r w:rsidRPr="67024011">
        <w:rPr>
          <w:rFonts w:ascii="標楷體" w:eastAsia="標楷體" w:hAnsi="標楷體"/>
        </w:rPr>
        <w:t>北設計獎與臺北市之鏈結，於</w:t>
      </w:r>
      <w:proofErr w:type="gramStart"/>
      <w:r w:rsidRPr="67024011">
        <w:rPr>
          <w:rFonts w:ascii="標楷體" w:eastAsia="標楷體" w:hAnsi="標楷體"/>
        </w:rPr>
        <w:t>臺</w:t>
      </w:r>
      <w:proofErr w:type="gramEnd"/>
      <w:r w:rsidRPr="67024011">
        <w:rPr>
          <w:rFonts w:ascii="標楷體" w:eastAsia="標楷體" w:hAnsi="標楷體"/>
        </w:rPr>
        <w:t>北設計獎項下增設「</w:t>
      </w:r>
      <w:proofErr w:type="gramStart"/>
      <w:r w:rsidRPr="5ACFD2BF">
        <w:rPr>
          <w:rFonts w:ascii="標楷體" w:eastAsia="標楷體" w:hAnsi="標楷體"/>
        </w:rPr>
        <w:t>臺</w:t>
      </w:r>
      <w:proofErr w:type="gramEnd"/>
      <w:r w:rsidRPr="5ACFD2BF">
        <w:rPr>
          <w:rFonts w:ascii="標楷體" w:eastAsia="標楷體" w:hAnsi="標楷體"/>
        </w:rPr>
        <w:t>北城市設計選拔</w:t>
      </w:r>
      <w:r w:rsidRPr="67024011">
        <w:rPr>
          <w:rFonts w:ascii="標楷體" w:eastAsia="標楷體" w:hAnsi="標楷體"/>
        </w:rPr>
        <w:t>」，徵集與臺北市有關之設計提案，</w:t>
      </w:r>
      <w:r w:rsidRPr="5ACFD2BF">
        <w:rPr>
          <w:rFonts w:ascii="標楷體" w:eastAsia="標楷體" w:hAnsi="標楷體"/>
        </w:rPr>
        <w:t>鼓勵用設計解決城市發展中的各種問題</w:t>
      </w:r>
      <w:r w:rsidRPr="67024011">
        <w:rPr>
          <w:rFonts w:ascii="標楷體" w:eastAsia="標楷體" w:hAnsi="標楷體"/>
        </w:rPr>
        <w:t>。113年推出品牌全新識別形象，</w:t>
      </w:r>
      <w:r w:rsidRPr="2724C98F">
        <w:rPr>
          <w:rFonts w:ascii="標楷體" w:eastAsia="標楷體" w:hAnsi="標楷體"/>
        </w:rPr>
        <w:t>積極打造</w:t>
      </w:r>
      <w:proofErr w:type="gramStart"/>
      <w:r w:rsidRPr="2724C98F">
        <w:rPr>
          <w:rFonts w:ascii="標楷體" w:eastAsia="標楷體" w:hAnsi="標楷體"/>
        </w:rPr>
        <w:t>臺</w:t>
      </w:r>
      <w:proofErr w:type="gramEnd"/>
      <w:r w:rsidRPr="2724C98F">
        <w:rPr>
          <w:rFonts w:ascii="標楷體" w:eastAsia="標楷體" w:hAnsi="標楷體"/>
        </w:rPr>
        <w:t>北設計獎城市品牌形象</w:t>
      </w:r>
      <w:r w:rsidRPr="67024011">
        <w:rPr>
          <w:rFonts w:ascii="標楷體" w:eastAsia="標楷體" w:hAnsi="標楷體"/>
        </w:rPr>
        <w:t>，以</w:t>
      </w:r>
      <w:proofErr w:type="gramStart"/>
      <w:r w:rsidRPr="67024011">
        <w:rPr>
          <w:rFonts w:ascii="標楷體" w:eastAsia="標楷體" w:hAnsi="標楷體"/>
        </w:rPr>
        <w:t>臺</w:t>
      </w:r>
      <w:proofErr w:type="gramEnd"/>
      <w:r w:rsidRPr="67024011">
        <w:rPr>
          <w:rFonts w:ascii="標楷體" w:eastAsia="標楷體" w:hAnsi="標楷體"/>
        </w:rPr>
        <w:t>北獨有的五座城門與「北」字元素為設計概念，象徵</w:t>
      </w:r>
      <w:proofErr w:type="gramStart"/>
      <w:r w:rsidRPr="67024011">
        <w:rPr>
          <w:rFonts w:ascii="標楷體" w:eastAsia="標楷體" w:hAnsi="標楷體"/>
        </w:rPr>
        <w:t>臺</w:t>
      </w:r>
      <w:proofErr w:type="gramEnd"/>
      <w:r w:rsidRPr="67024011">
        <w:rPr>
          <w:rFonts w:ascii="標楷體" w:eastAsia="標楷體" w:hAnsi="標楷體"/>
        </w:rPr>
        <w:t>北設計獎「透過設計連結國際，讓世界看見</w:t>
      </w:r>
      <w:proofErr w:type="gramStart"/>
      <w:r w:rsidRPr="67024011">
        <w:rPr>
          <w:rFonts w:ascii="標楷體" w:eastAsia="標楷體" w:hAnsi="標楷體"/>
        </w:rPr>
        <w:t>臺</w:t>
      </w:r>
      <w:proofErr w:type="gramEnd"/>
      <w:r w:rsidRPr="67024011">
        <w:rPr>
          <w:rFonts w:ascii="標楷體" w:eastAsia="標楷體" w:hAnsi="標楷體"/>
        </w:rPr>
        <w:t>北」的核心價值。</w:t>
      </w:r>
    </w:p>
    <w:p w14:paraId="47EEC5D2" w14:textId="0216D510" w:rsidR="563CDB98" w:rsidRDefault="563CDB98" w:rsidP="00B465F2">
      <w:pPr>
        <w:spacing w:afterLines="50" w:after="180" w:line="276" w:lineRule="auto"/>
        <w:ind w:left="1080" w:firstLine="450"/>
        <w:jc w:val="both"/>
      </w:pPr>
      <w:proofErr w:type="gramStart"/>
      <w:r w:rsidRPr="67024011">
        <w:rPr>
          <w:rFonts w:ascii="標楷體" w:eastAsia="標楷體" w:hAnsi="標楷體"/>
        </w:rPr>
        <w:t>臺</w:t>
      </w:r>
      <w:proofErr w:type="gramEnd"/>
      <w:r w:rsidRPr="67024011">
        <w:rPr>
          <w:rFonts w:ascii="標楷體" w:eastAsia="標楷體" w:hAnsi="標楷體"/>
        </w:rPr>
        <w:t>北設計獎將持續秉持品牌口號「設計</w:t>
      </w:r>
      <w:proofErr w:type="gramStart"/>
      <w:r w:rsidRPr="67024011">
        <w:rPr>
          <w:rFonts w:ascii="標楷體" w:eastAsia="標楷體" w:hAnsi="標楷體"/>
        </w:rPr>
        <w:t>·不</w:t>
      </w:r>
      <w:proofErr w:type="gramEnd"/>
      <w:r w:rsidRPr="67024011">
        <w:rPr>
          <w:rFonts w:ascii="標楷體" w:eastAsia="標楷體" w:hAnsi="標楷體"/>
        </w:rPr>
        <w:t xml:space="preserve">設限『Empower Design, </w:t>
      </w:r>
      <w:r w:rsidRPr="341CCB45">
        <w:rPr>
          <w:rFonts w:ascii="標楷體" w:eastAsia="標楷體" w:hAnsi="標楷體"/>
        </w:rPr>
        <w:t>Beyond Limits</w:t>
      </w:r>
      <w:r w:rsidRPr="67024011">
        <w:rPr>
          <w:rFonts w:ascii="標楷體" w:eastAsia="標楷體" w:hAnsi="標楷體"/>
        </w:rPr>
        <w:t>』」的精神，發掘具商機潛力的創意設計，讓「</w:t>
      </w:r>
      <w:proofErr w:type="gramStart"/>
      <w:r w:rsidRPr="67024011">
        <w:rPr>
          <w:rFonts w:ascii="標楷體" w:eastAsia="標楷體" w:hAnsi="標楷體"/>
        </w:rPr>
        <w:t>臺</w:t>
      </w:r>
      <w:proofErr w:type="gramEnd"/>
      <w:r w:rsidRPr="67024011">
        <w:rPr>
          <w:rFonts w:ascii="標楷體" w:eastAsia="標楷體" w:hAnsi="標楷體"/>
        </w:rPr>
        <w:t>北設計」</w:t>
      </w:r>
      <w:r w:rsidRPr="63FBFD32">
        <w:rPr>
          <w:rFonts w:ascii="標楷體" w:eastAsia="標楷體" w:hAnsi="標楷體"/>
        </w:rPr>
        <w:t>落實於各項市政建設與市民生活中</w:t>
      </w:r>
      <w:r w:rsidRPr="67024011">
        <w:rPr>
          <w:rFonts w:ascii="標楷體" w:eastAsia="標楷體" w:hAnsi="標楷體"/>
        </w:rPr>
        <w:t>，藉以提升國民美學與城市生活品質，</w:t>
      </w:r>
      <w:r w:rsidRPr="57434D48">
        <w:rPr>
          <w:rFonts w:ascii="標楷體" w:eastAsia="標楷體" w:hAnsi="標楷體"/>
        </w:rPr>
        <w:t>以期帶動本市設計產業的蓬勃發展</w:t>
      </w:r>
      <w:r w:rsidRPr="67024011">
        <w:rPr>
          <w:rFonts w:ascii="標楷體" w:eastAsia="標楷體" w:hAnsi="標楷體"/>
        </w:rPr>
        <w:t>。</w:t>
      </w:r>
    </w:p>
    <w:p w14:paraId="3401DA2D" w14:textId="77777777" w:rsidR="008B7DFC" w:rsidRDefault="00F57D01" w:rsidP="00272AAB">
      <w:pPr>
        <w:pStyle w:val="2"/>
      </w:pPr>
      <w:r>
        <w:rPr>
          <w:rFonts w:hint="eastAsia"/>
        </w:rPr>
        <w:t>（二）計畫目標</w:t>
      </w:r>
    </w:p>
    <w:p w14:paraId="70AC6E0C" w14:textId="77777777" w:rsidR="00911717" w:rsidRPr="00911717" w:rsidRDefault="00911717" w:rsidP="00911717">
      <w:pPr>
        <w:spacing w:afterLines="50" w:after="180" w:line="276" w:lineRule="auto"/>
        <w:ind w:left="1080" w:firstLine="450"/>
        <w:jc w:val="both"/>
        <w:rPr>
          <w:rFonts w:eastAsia="標楷體"/>
        </w:rPr>
      </w:pPr>
      <w:r w:rsidRPr="00911717">
        <w:rPr>
          <w:rFonts w:eastAsia="標楷體" w:hint="eastAsia"/>
        </w:rPr>
        <w:t>2026</w:t>
      </w:r>
      <w:proofErr w:type="gramStart"/>
      <w:r w:rsidRPr="00911717">
        <w:rPr>
          <w:rFonts w:eastAsia="標楷體" w:hint="eastAsia"/>
        </w:rPr>
        <w:t>臺</w:t>
      </w:r>
      <w:proofErr w:type="gramEnd"/>
      <w:r w:rsidRPr="00911717">
        <w:rPr>
          <w:rFonts w:eastAsia="標楷體" w:hint="eastAsia"/>
        </w:rPr>
        <w:t>北設計獎於公布年度入圍作品後，將進一步展開一系列與大眾對話的設計行動，包括「</w:t>
      </w:r>
      <w:r w:rsidRPr="00911717">
        <w:rPr>
          <w:rFonts w:eastAsia="標楷體" w:hint="eastAsia"/>
        </w:rPr>
        <w:t>2026</w:t>
      </w:r>
      <w:proofErr w:type="gramStart"/>
      <w:r w:rsidRPr="00911717">
        <w:rPr>
          <w:rFonts w:eastAsia="標楷體" w:hint="eastAsia"/>
        </w:rPr>
        <w:t>臺</w:t>
      </w:r>
      <w:proofErr w:type="gramEnd"/>
      <w:r w:rsidRPr="00911717">
        <w:rPr>
          <w:rFonts w:eastAsia="標楷體" w:hint="eastAsia"/>
        </w:rPr>
        <w:t>北設計獎入圍作品展」、「</w:t>
      </w:r>
      <w:proofErr w:type="gramStart"/>
      <w:r w:rsidRPr="00911717">
        <w:rPr>
          <w:rFonts w:eastAsia="標楷體" w:hint="eastAsia"/>
        </w:rPr>
        <w:t>臺</w:t>
      </w:r>
      <w:proofErr w:type="gramEnd"/>
      <w:r w:rsidRPr="00911717">
        <w:rPr>
          <w:rFonts w:eastAsia="標楷體" w:hint="eastAsia"/>
        </w:rPr>
        <w:t>北設計</w:t>
      </w:r>
      <w:r w:rsidRPr="00911717">
        <w:rPr>
          <w:rFonts w:eastAsia="標楷體" w:hint="eastAsia"/>
        </w:rPr>
        <w:t xml:space="preserve"> </w:t>
      </w:r>
      <w:r w:rsidRPr="00911717">
        <w:rPr>
          <w:rFonts w:eastAsia="標楷體" w:hint="eastAsia"/>
        </w:rPr>
        <w:t>×</w:t>
      </w:r>
      <w:r w:rsidRPr="00911717">
        <w:rPr>
          <w:rFonts w:eastAsia="標楷體" w:hint="eastAsia"/>
        </w:rPr>
        <w:t xml:space="preserve"> </w:t>
      </w:r>
      <w:r w:rsidRPr="00911717">
        <w:rPr>
          <w:rFonts w:eastAsia="標楷體" w:hint="eastAsia"/>
        </w:rPr>
        <w:t>生活主題分享會」及「</w:t>
      </w:r>
      <w:proofErr w:type="gramStart"/>
      <w:r w:rsidRPr="00911717">
        <w:rPr>
          <w:rFonts w:eastAsia="標楷體" w:hint="eastAsia"/>
        </w:rPr>
        <w:t>臺</w:t>
      </w:r>
      <w:proofErr w:type="gramEnd"/>
      <w:r w:rsidRPr="00911717">
        <w:rPr>
          <w:rFonts w:eastAsia="標楷體" w:hint="eastAsia"/>
        </w:rPr>
        <w:t>北設計獎咖啡館」等交流活動，透過展覽、分享與日常體驗等多元形式，拉近設計與城市生活的距離。</w:t>
      </w:r>
    </w:p>
    <w:p w14:paraId="75CDBDCD" w14:textId="77777777" w:rsidR="00911717" w:rsidRPr="00911717" w:rsidRDefault="00911717" w:rsidP="00911717">
      <w:pPr>
        <w:spacing w:afterLines="50" w:after="180" w:line="276" w:lineRule="auto"/>
        <w:ind w:left="1080" w:firstLine="450"/>
        <w:jc w:val="both"/>
        <w:rPr>
          <w:rFonts w:eastAsia="標楷體"/>
        </w:rPr>
      </w:pPr>
      <w:r w:rsidRPr="00911717">
        <w:rPr>
          <w:rFonts w:eastAsia="標楷體" w:hint="eastAsia"/>
        </w:rPr>
        <w:t>民眾可透過「入圍作品展」，看見創意如何回應城市議題、落實於生活之中；在「</w:t>
      </w:r>
      <w:proofErr w:type="gramStart"/>
      <w:r w:rsidRPr="00911717">
        <w:rPr>
          <w:rFonts w:eastAsia="標楷體" w:hint="eastAsia"/>
        </w:rPr>
        <w:t>臺</w:t>
      </w:r>
      <w:proofErr w:type="gramEnd"/>
      <w:r w:rsidRPr="00911717">
        <w:rPr>
          <w:rFonts w:eastAsia="標楷體" w:hint="eastAsia"/>
        </w:rPr>
        <w:t>北設計</w:t>
      </w:r>
      <w:r w:rsidRPr="00911717">
        <w:rPr>
          <w:rFonts w:eastAsia="標楷體" w:hint="eastAsia"/>
        </w:rPr>
        <w:t xml:space="preserve"> </w:t>
      </w:r>
      <w:r w:rsidRPr="00911717">
        <w:rPr>
          <w:rFonts w:eastAsia="標楷體" w:hint="eastAsia"/>
        </w:rPr>
        <w:t>×</w:t>
      </w:r>
      <w:r w:rsidRPr="00911717">
        <w:rPr>
          <w:rFonts w:eastAsia="標楷體" w:hint="eastAsia"/>
        </w:rPr>
        <w:t xml:space="preserve"> </w:t>
      </w:r>
      <w:r w:rsidRPr="00911717">
        <w:rPr>
          <w:rFonts w:eastAsia="標楷體" w:hint="eastAsia"/>
        </w:rPr>
        <w:t>生活主題分享會」中，與設計師交流創意靈感及作品背後的創作故事；亦可走進「</w:t>
      </w:r>
      <w:proofErr w:type="gramStart"/>
      <w:r w:rsidRPr="00911717">
        <w:rPr>
          <w:rFonts w:eastAsia="標楷體" w:hint="eastAsia"/>
        </w:rPr>
        <w:t>臺</w:t>
      </w:r>
      <w:proofErr w:type="gramEnd"/>
      <w:r w:rsidRPr="00911717">
        <w:rPr>
          <w:rFonts w:eastAsia="標楷體" w:hint="eastAsia"/>
        </w:rPr>
        <w:t>北設計獎咖啡館」，在輕鬆自在的氛圍中交流觀展感受與設計觀點。這些活動不只是設計成果的展示，更期待藉由</w:t>
      </w:r>
      <w:proofErr w:type="gramStart"/>
      <w:r w:rsidRPr="00911717">
        <w:rPr>
          <w:rFonts w:eastAsia="標楷體" w:hint="eastAsia"/>
        </w:rPr>
        <w:t>臺</w:t>
      </w:r>
      <w:proofErr w:type="gramEnd"/>
      <w:r w:rsidRPr="00911717">
        <w:rPr>
          <w:rFonts w:eastAsia="標楷體" w:hint="eastAsia"/>
        </w:rPr>
        <w:t>北設計獎的平台，創造設計與市民相遇、交流的機會，讓設計真正走進日常。</w:t>
      </w:r>
    </w:p>
    <w:p w14:paraId="48EBE7AB" w14:textId="1838D3B4" w:rsidR="00911717" w:rsidRPr="00911717" w:rsidRDefault="00911717" w:rsidP="00911717">
      <w:pPr>
        <w:spacing w:afterLines="50" w:after="180" w:line="276" w:lineRule="auto"/>
        <w:ind w:left="1080" w:firstLine="450"/>
        <w:jc w:val="both"/>
        <w:rPr>
          <w:rFonts w:eastAsia="標楷體"/>
        </w:rPr>
      </w:pPr>
      <w:r w:rsidRPr="00911717">
        <w:rPr>
          <w:rFonts w:eastAsia="標楷體" w:hint="eastAsia"/>
        </w:rPr>
        <w:t>為持續深化市民對</w:t>
      </w:r>
      <w:proofErr w:type="gramStart"/>
      <w:r w:rsidRPr="00911717">
        <w:rPr>
          <w:rFonts w:eastAsia="標楷體" w:hint="eastAsia"/>
        </w:rPr>
        <w:t>臺</w:t>
      </w:r>
      <w:proofErr w:type="gramEnd"/>
      <w:r w:rsidRPr="00911717">
        <w:rPr>
          <w:rFonts w:eastAsia="標楷體" w:hint="eastAsia"/>
        </w:rPr>
        <w:t>北設計獎辦理成果及品牌新形象的認識，本次系列活動將</w:t>
      </w:r>
      <w:r w:rsidR="00AF5DB8">
        <w:rPr>
          <w:rFonts w:eastAsia="標楷體" w:hint="eastAsia"/>
        </w:rPr>
        <w:t>持續</w:t>
      </w:r>
      <w:r w:rsidRPr="00911717">
        <w:rPr>
          <w:rFonts w:eastAsia="標楷體" w:hint="eastAsia"/>
        </w:rPr>
        <w:t>以品牌核心價值為主軸，透過活動空間與視覺布置、互動體驗設計，以及多元宣傳管道的整合運用，呈現一致且具辨識度的品牌形象，進一步提升設計師與市民對</w:t>
      </w:r>
      <w:proofErr w:type="gramStart"/>
      <w:r w:rsidRPr="00911717">
        <w:rPr>
          <w:rFonts w:eastAsia="標楷體" w:hint="eastAsia"/>
        </w:rPr>
        <w:t>臺</w:t>
      </w:r>
      <w:proofErr w:type="gramEnd"/>
      <w:r w:rsidRPr="00911717">
        <w:rPr>
          <w:rFonts w:eastAsia="標楷體" w:hint="eastAsia"/>
        </w:rPr>
        <w:t>北設計獎的認知與認同。</w:t>
      </w:r>
    </w:p>
    <w:p w14:paraId="4D48917F" w14:textId="1D236F14" w:rsidR="00911717" w:rsidRDefault="00911717" w:rsidP="00911717">
      <w:pPr>
        <w:spacing w:afterLines="50" w:after="180" w:line="276" w:lineRule="auto"/>
        <w:ind w:left="1080" w:firstLine="450"/>
        <w:jc w:val="both"/>
        <w:rPr>
          <w:rFonts w:eastAsia="標楷體"/>
        </w:rPr>
      </w:pPr>
      <w:r w:rsidRPr="00911717">
        <w:rPr>
          <w:rFonts w:eastAsia="標楷體" w:hint="eastAsia"/>
        </w:rPr>
        <w:lastRenderedPageBreak/>
        <w:t>透過一系列貼近生活的設計交流與體驗，</w:t>
      </w:r>
      <w:proofErr w:type="gramStart"/>
      <w:r w:rsidRPr="00911717">
        <w:rPr>
          <w:rFonts w:eastAsia="標楷體" w:hint="eastAsia"/>
        </w:rPr>
        <w:t>臺</w:t>
      </w:r>
      <w:proofErr w:type="gramEnd"/>
      <w:r w:rsidRPr="00911717">
        <w:rPr>
          <w:rFonts w:eastAsia="標楷體" w:hint="eastAsia"/>
        </w:rPr>
        <w:t>北設計獎期望讓設計不只被看見，更能被理解、參與</w:t>
      </w:r>
      <w:proofErr w:type="gramStart"/>
      <w:r w:rsidRPr="00911717">
        <w:rPr>
          <w:rFonts w:eastAsia="標楷體" w:hint="eastAsia"/>
        </w:rPr>
        <w:t>與</w:t>
      </w:r>
      <w:proofErr w:type="gramEnd"/>
      <w:r w:rsidRPr="00911717">
        <w:rPr>
          <w:rFonts w:eastAsia="標楷體" w:hint="eastAsia"/>
        </w:rPr>
        <w:t>實踐，傳達「以設計回應城市問題、形塑美好未來」的品牌精神，使設計成為連結城市與日常生活的重要力量。</w:t>
      </w:r>
    </w:p>
    <w:p w14:paraId="57B4D957" w14:textId="77777777" w:rsidR="00F57D01" w:rsidRDefault="00F57D01" w:rsidP="00272AAB">
      <w:pPr>
        <w:pStyle w:val="1"/>
      </w:pPr>
      <w:r>
        <w:rPr>
          <w:rFonts w:hint="eastAsia"/>
        </w:rPr>
        <w:t>二、計畫項目及說明：</w:t>
      </w:r>
    </w:p>
    <w:p w14:paraId="38ED3A53" w14:textId="7290060F" w:rsidR="008C0134" w:rsidRPr="00581F25" w:rsidRDefault="00581F25" w:rsidP="00581F25">
      <w:pPr>
        <w:pStyle w:val="2"/>
        <w:ind w:left="943" w:hanging="516"/>
        <w:rPr>
          <w:b w:val="0"/>
          <w:bCs w:val="0"/>
        </w:rPr>
      </w:pPr>
      <w:r w:rsidRPr="004B0CDD">
        <w:rPr>
          <w:rFonts w:hint="eastAsia"/>
          <w:b w:val="0"/>
          <w:bCs w:val="0"/>
        </w:rPr>
        <w:t>（一）</w:t>
      </w:r>
      <w:proofErr w:type="gramStart"/>
      <w:r w:rsidR="008C0134" w:rsidRPr="00581F25">
        <w:rPr>
          <w:rFonts w:hint="eastAsia"/>
          <w:b w:val="0"/>
          <w:bCs w:val="0"/>
        </w:rPr>
        <w:t>臺</w:t>
      </w:r>
      <w:proofErr w:type="gramEnd"/>
      <w:r w:rsidR="008C0134" w:rsidRPr="00581F25">
        <w:rPr>
          <w:rFonts w:hint="eastAsia"/>
          <w:b w:val="0"/>
          <w:bCs w:val="0"/>
        </w:rPr>
        <w:t>北</w:t>
      </w:r>
      <w:r w:rsidR="0006719C">
        <w:rPr>
          <w:rFonts w:hint="eastAsia"/>
          <w:b w:val="0"/>
          <w:bCs w:val="0"/>
        </w:rPr>
        <w:t>設計獎成果展</w:t>
      </w:r>
      <w:r w:rsidR="008C0134" w:rsidRPr="00581F25">
        <w:rPr>
          <w:rFonts w:hint="eastAsia"/>
          <w:b w:val="0"/>
          <w:bCs w:val="0"/>
        </w:rPr>
        <w:t>資訊</w:t>
      </w:r>
    </w:p>
    <w:p w14:paraId="7FE3455C" w14:textId="53C8979A" w:rsidR="008C0134" w:rsidRDefault="008C0134" w:rsidP="00272AAB">
      <w:pPr>
        <w:pStyle w:val="af1"/>
        <w:numPr>
          <w:ilvl w:val="0"/>
          <w:numId w:val="5"/>
        </w:numPr>
        <w:snapToGrid w:val="0"/>
        <w:spacing w:afterLines="50" w:after="180"/>
        <w:ind w:leftChars="0" w:left="1701"/>
        <w:jc w:val="both"/>
        <w:rPr>
          <w:rFonts w:ascii="標楷體" w:eastAsia="標楷體" w:hAnsi="標楷體"/>
          <w:szCs w:val="24"/>
        </w:rPr>
      </w:pPr>
      <w:r w:rsidRPr="00272AAB">
        <w:rPr>
          <w:rFonts w:ascii="標楷體" w:eastAsia="標楷體" w:hAnsi="標楷體" w:hint="eastAsia"/>
          <w:szCs w:val="24"/>
        </w:rPr>
        <w:t>展覽地點：</w:t>
      </w:r>
      <w:r w:rsidR="00AF135E" w:rsidRPr="00AF135E">
        <w:rPr>
          <w:rFonts w:ascii="標楷體" w:eastAsia="標楷體" w:hAnsi="標楷體"/>
          <w:szCs w:val="24"/>
        </w:rPr>
        <w:t>台灣設計</w:t>
      </w:r>
      <w:r w:rsidR="00331AE4">
        <w:rPr>
          <w:rFonts w:ascii="標楷體" w:eastAsia="標楷體" w:hAnsi="標楷體" w:hint="eastAsia"/>
          <w:szCs w:val="24"/>
        </w:rPr>
        <w:t>館</w:t>
      </w:r>
      <w:r w:rsidR="00AF135E">
        <w:rPr>
          <w:rFonts w:ascii="標楷體" w:eastAsia="標楷體" w:hAnsi="標楷體" w:hint="eastAsia"/>
          <w:szCs w:val="24"/>
        </w:rPr>
        <w:t>03</w:t>
      </w:r>
      <w:r w:rsidR="00AF135E" w:rsidRPr="00AF135E">
        <w:rPr>
          <w:rFonts w:ascii="標楷體" w:eastAsia="標楷體" w:hAnsi="標楷體"/>
          <w:szCs w:val="24"/>
        </w:rPr>
        <w:t>館</w:t>
      </w:r>
      <w:r w:rsidR="00AF135E">
        <w:rPr>
          <w:rFonts w:ascii="標楷體" w:eastAsia="標楷體" w:hAnsi="標楷體" w:hint="eastAsia"/>
          <w:szCs w:val="24"/>
        </w:rPr>
        <w:t>及04館</w:t>
      </w:r>
      <w:r w:rsidR="002D3546">
        <w:rPr>
          <w:rFonts w:ascii="標楷體" w:eastAsia="標楷體" w:hAnsi="標楷體" w:hint="eastAsia"/>
          <w:szCs w:val="24"/>
        </w:rPr>
        <w:t>（</w:t>
      </w:r>
      <w:r w:rsidR="002D3546" w:rsidRPr="002D3546">
        <w:rPr>
          <w:rFonts w:ascii="標楷體" w:eastAsia="標楷體" w:hAnsi="標楷體"/>
          <w:szCs w:val="24"/>
        </w:rPr>
        <w:t>台北市信義區光復南路133號</w:t>
      </w:r>
      <w:r w:rsidR="002D3546">
        <w:rPr>
          <w:rFonts w:ascii="標楷體" w:eastAsia="標楷體" w:hAnsi="標楷體" w:hint="eastAsia"/>
          <w:szCs w:val="24"/>
        </w:rPr>
        <w:t>）</w:t>
      </w:r>
    </w:p>
    <w:p w14:paraId="421C14BA" w14:textId="0C27F7B9" w:rsidR="00E95D4B" w:rsidRPr="00272AAB" w:rsidRDefault="00E95D4B" w:rsidP="00272AAB">
      <w:pPr>
        <w:pStyle w:val="af1"/>
        <w:numPr>
          <w:ilvl w:val="0"/>
          <w:numId w:val="5"/>
        </w:numPr>
        <w:snapToGrid w:val="0"/>
        <w:spacing w:afterLines="50" w:after="180"/>
        <w:ind w:leftChars="0" w:left="1701"/>
        <w:jc w:val="both"/>
        <w:rPr>
          <w:rFonts w:ascii="標楷體" w:eastAsia="標楷體" w:hAnsi="標楷體"/>
        </w:rPr>
      </w:pPr>
      <w:r w:rsidRPr="1B185A2D">
        <w:rPr>
          <w:rFonts w:ascii="標楷體" w:eastAsia="標楷體" w:hAnsi="標楷體" w:hint="eastAsia"/>
        </w:rPr>
        <w:t>場地</w:t>
      </w:r>
      <w:r w:rsidR="004D66CA" w:rsidRPr="1B185A2D">
        <w:rPr>
          <w:rFonts w:ascii="標楷體" w:eastAsia="標楷體" w:hAnsi="標楷體" w:hint="eastAsia"/>
        </w:rPr>
        <w:t>平面</w:t>
      </w:r>
      <w:r w:rsidRPr="1B185A2D">
        <w:rPr>
          <w:rFonts w:ascii="標楷體" w:eastAsia="標楷體" w:hAnsi="標楷體" w:hint="eastAsia"/>
        </w:rPr>
        <w:t>圖</w:t>
      </w:r>
      <w:r w:rsidR="009E3819" w:rsidRPr="1B185A2D">
        <w:rPr>
          <w:rFonts w:ascii="標楷體" w:eastAsia="標楷體" w:hAnsi="標楷體" w:hint="eastAsia"/>
        </w:rPr>
        <w:t>：</w:t>
      </w:r>
      <w:r w:rsidR="00FB2D0D">
        <w:rPr>
          <w:rFonts w:ascii="標楷體" w:eastAsia="標楷體" w:hAnsi="標楷體" w:hint="eastAsia"/>
        </w:rPr>
        <w:t>請</w:t>
      </w:r>
      <w:r w:rsidR="009E3819" w:rsidRPr="1B185A2D">
        <w:rPr>
          <w:rFonts w:ascii="標楷體" w:eastAsia="標楷體" w:hAnsi="標楷體" w:hint="eastAsia"/>
        </w:rPr>
        <w:t>至</w:t>
      </w:r>
      <w:r w:rsidR="004D66CA" w:rsidRPr="1B185A2D">
        <w:rPr>
          <w:rFonts w:ascii="標楷體" w:eastAsia="標楷體" w:hAnsi="標楷體"/>
        </w:rPr>
        <w:t>財團法人</w:t>
      </w:r>
      <w:proofErr w:type="gramStart"/>
      <w:r w:rsidR="004D66CA" w:rsidRPr="1B185A2D">
        <w:rPr>
          <w:rFonts w:ascii="標楷體" w:eastAsia="標楷體" w:hAnsi="標楷體"/>
        </w:rPr>
        <w:t>台灣設計研究院</w:t>
      </w:r>
      <w:r w:rsidR="002465B5" w:rsidRPr="1B185A2D">
        <w:rPr>
          <w:rFonts w:ascii="標楷體" w:eastAsia="標楷體" w:hAnsi="標楷體" w:hint="eastAsia"/>
        </w:rPr>
        <w:t>官網</w:t>
      </w:r>
      <w:r w:rsidR="004D66CA" w:rsidRPr="1B185A2D">
        <w:rPr>
          <w:rFonts w:ascii="標楷體" w:eastAsia="標楷體" w:hAnsi="標楷體" w:hint="eastAsia"/>
        </w:rPr>
        <w:t>下載</w:t>
      </w:r>
      <w:proofErr w:type="gramEnd"/>
      <w:r w:rsidR="000B7AFE">
        <w:rPr>
          <w:rFonts w:ascii="標楷體" w:eastAsia="標楷體" w:hAnsi="標楷體" w:hint="eastAsia"/>
        </w:rPr>
        <w:t>(</w:t>
      </w:r>
      <w:r w:rsidR="00B913B7">
        <w:rPr>
          <w:rFonts w:ascii="標楷體" w:eastAsia="標楷體" w:hAnsi="標楷體" w:hint="eastAsia"/>
        </w:rPr>
        <w:t>場域服務/</w:t>
      </w:r>
      <w:r w:rsidR="00774B43">
        <w:rPr>
          <w:rFonts w:ascii="標楷體" w:eastAsia="標楷體" w:hAnsi="標楷體" w:hint="eastAsia"/>
        </w:rPr>
        <w:t>台灣設計館/</w:t>
      </w:r>
      <w:r w:rsidR="00B913B7">
        <w:rPr>
          <w:rFonts w:ascii="標楷體" w:eastAsia="標楷體" w:hAnsi="標楷體" w:hint="eastAsia"/>
        </w:rPr>
        <w:t>場地租賃申請</w:t>
      </w:r>
      <w:r w:rsidR="000B7AFE">
        <w:rPr>
          <w:rFonts w:ascii="標楷體" w:eastAsia="標楷體" w:hAnsi="標楷體" w:hint="eastAsia"/>
        </w:rPr>
        <w:t>)</w:t>
      </w:r>
    </w:p>
    <w:p w14:paraId="4CE8D800" w14:textId="36A3B3BD" w:rsidR="008C0134" w:rsidRPr="00272AAB" w:rsidRDefault="004E00B2" w:rsidP="00272AAB">
      <w:pPr>
        <w:pStyle w:val="af1"/>
        <w:numPr>
          <w:ilvl w:val="0"/>
          <w:numId w:val="5"/>
        </w:numPr>
        <w:snapToGrid w:val="0"/>
        <w:spacing w:afterLines="50" w:after="180"/>
        <w:ind w:leftChars="0" w:left="1701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活動</w:t>
      </w:r>
      <w:r w:rsidR="008C0134" w:rsidRPr="00272AAB">
        <w:rPr>
          <w:rFonts w:ascii="標楷體" w:eastAsia="標楷體" w:hAnsi="標楷體" w:hint="eastAsia"/>
          <w:szCs w:val="24"/>
        </w:rPr>
        <w:t>期間：11</w:t>
      </w:r>
      <w:r>
        <w:rPr>
          <w:rFonts w:ascii="標楷體" w:eastAsia="標楷體" w:hAnsi="標楷體" w:hint="eastAsia"/>
          <w:szCs w:val="24"/>
        </w:rPr>
        <w:t>5</w:t>
      </w:r>
      <w:r w:rsidR="008C0134" w:rsidRPr="00272AAB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 w:hint="eastAsia"/>
          <w:szCs w:val="24"/>
        </w:rPr>
        <w:t>10</w:t>
      </w:r>
      <w:r w:rsidR="008C0134" w:rsidRPr="00272AAB"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9</w:t>
      </w:r>
      <w:r w:rsidR="008C0134" w:rsidRPr="00272AAB">
        <w:rPr>
          <w:rFonts w:ascii="標楷體" w:eastAsia="標楷體" w:hAnsi="標楷體" w:hint="eastAsia"/>
          <w:szCs w:val="24"/>
        </w:rPr>
        <w:t>日至</w:t>
      </w:r>
      <w:r>
        <w:rPr>
          <w:rFonts w:ascii="標楷體" w:eastAsia="標楷體" w:hAnsi="標楷體" w:hint="eastAsia"/>
          <w:szCs w:val="24"/>
        </w:rPr>
        <w:t>10</w:t>
      </w:r>
      <w:r w:rsidR="008C0134" w:rsidRPr="00272AAB"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13</w:t>
      </w:r>
      <w:r w:rsidR="008C0134" w:rsidRPr="00272AAB">
        <w:rPr>
          <w:rFonts w:ascii="標楷體" w:eastAsia="標楷體" w:hAnsi="標楷體" w:hint="eastAsia"/>
          <w:szCs w:val="24"/>
        </w:rPr>
        <w:t>日(進場搭建為</w:t>
      </w:r>
      <w:r>
        <w:rPr>
          <w:rFonts w:ascii="標楷體" w:eastAsia="標楷體" w:hAnsi="標楷體" w:hint="eastAsia"/>
          <w:szCs w:val="24"/>
        </w:rPr>
        <w:t>10</w:t>
      </w:r>
      <w:r w:rsidR="008C0134" w:rsidRPr="00272AAB"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7</w:t>
      </w:r>
      <w:r w:rsidR="008C0134" w:rsidRPr="00272AAB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8</w:t>
      </w:r>
      <w:r w:rsidR="008C0134" w:rsidRPr="00272AAB">
        <w:rPr>
          <w:rFonts w:ascii="標楷體" w:eastAsia="標楷體" w:hAnsi="標楷體" w:hint="eastAsia"/>
          <w:szCs w:val="24"/>
        </w:rPr>
        <w:t>日</w:t>
      </w:r>
      <w:r w:rsidR="001A16DD">
        <w:rPr>
          <w:rFonts w:ascii="標楷體" w:eastAsia="標楷體" w:hAnsi="標楷體" w:hint="eastAsia"/>
          <w:szCs w:val="24"/>
        </w:rPr>
        <w:t>，撤場日為</w:t>
      </w:r>
      <w:r w:rsidR="001A16DD">
        <w:rPr>
          <w:rFonts w:ascii="標楷體" w:eastAsia="標楷體" w:hAnsi="標楷體"/>
          <w:szCs w:val="24"/>
        </w:rPr>
        <w:t>1</w:t>
      </w:r>
      <w:r w:rsidR="001A16DD">
        <w:rPr>
          <w:rFonts w:ascii="標楷體" w:eastAsia="標楷體" w:hAnsi="標楷體" w:hint="eastAsia"/>
          <w:szCs w:val="24"/>
        </w:rPr>
        <w:t>0月14日</w:t>
      </w:r>
      <w:r w:rsidR="008C0134" w:rsidRPr="00272AAB">
        <w:rPr>
          <w:rFonts w:ascii="標楷體" w:eastAsia="標楷體" w:hAnsi="標楷體" w:hint="eastAsia"/>
          <w:szCs w:val="24"/>
        </w:rPr>
        <w:t>)</w:t>
      </w:r>
    </w:p>
    <w:p w14:paraId="384831CD" w14:textId="77777777" w:rsidR="00A21428" w:rsidRDefault="00AE0B11" w:rsidP="00272AAB">
      <w:pPr>
        <w:pStyle w:val="af1"/>
        <w:numPr>
          <w:ilvl w:val="0"/>
          <w:numId w:val="5"/>
        </w:numPr>
        <w:snapToGrid w:val="0"/>
        <w:spacing w:afterLines="50" w:after="180"/>
        <w:ind w:leftChars="0" w:left="1701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分區規劃：</w:t>
      </w:r>
    </w:p>
    <w:p w14:paraId="1D7E7916" w14:textId="44982670" w:rsidR="0087511F" w:rsidRDefault="00A21428" w:rsidP="004C715A">
      <w:pPr>
        <w:pStyle w:val="af1"/>
        <w:numPr>
          <w:ilvl w:val="1"/>
          <w:numId w:val="5"/>
        </w:numPr>
        <w:snapToGrid w:val="0"/>
        <w:spacing w:afterLines="50" w:after="180"/>
        <w:ind w:leftChars="0" w:left="2268" w:hanging="175"/>
        <w:jc w:val="both"/>
        <w:rPr>
          <w:rFonts w:ascii="標楷體" w:eastAsia="標楷體" w:hAnsi="標楷體"/>
          <w:szCs w:val="24"/>
        </w:rPr>
      </w:pPr>
      <w:proofErr w:type="gramStart"/>
      <w:r w:rsidRPr="0087511F">
        <w:rPr>
          <w:rFonts w:ascii="標楷體" w:eastAsia="標楷體" w:hAnsi="標楷體" w:hint="eastAsia"/>
          <w:szCs w:val="24"/>
        </w:rPr>
        <w:t>臺</w:t>
      </w:r>
      <w:proofErr w:type="gramEnd"/>
      <w:r w:rsidRPr="0087511F">
        <w:rPr>
          <w:rFonts w:ascii="標楷體" w:eastAsia="標楷體" w:hAnsi="標楷體" w:hint="eastAsia"/>
          <w:szCs w:val="24"/>
        </w:rPr>
        <w:t>北設計獎咖啡館</w:t>
      </w:r>
      <w:r w:rsidR="006F763D">
        <w:rPr>
          <w:rFonts w:ascii="標楷體" w:eastAsia="標楷體" w:hAnsi="標楷體" w:hint="eastAsia"/>
          <w:szCs w:val="24"/>
        </w:rPr>
        <w:t>、</w:t>
      </w:r>
      <w:r w:rsidRPr="0087511F">
        <w:rPr>
          <w:rFonts w:ascii="標楷體" w:eastAsia="標楷體" w:hAnsi="標楷體" w:hint="eastAsia"/>
          <w:szCs w:val="24"/>
        </w:rPr>
        <w:t>服務台</w:t>
      </w:r>
      <w:r w:rsidR="006F763D">
        <w:rPr>
          <w:rFonts w:ascii="標楷體" w:eastAsia="標楷體" w:hAnsi="標楷體" w:hint="eastAsia"/>
          <w:szCs w:val="24"/>
        </w:rPr>
        <w:t>以及倉儲區。</w:t>
      </w:r>
    </w:p>
    <w:p w14:paraId="60B7D672" w14:textId="1141C828" w:rsidR="003E52CB" w:rsidRDefault="003E52CB" w:rsidP="004C715A">
      <w:pPr>
        <w:pStyle w:val="af1"/>
        <w:numPr>
          <w:ilvl w:val="1"/>
          <w:numId w:val="5"/>
        </w:numPr>
        <w:snapToGrid w:val="0"/>
        <w:spacing w:afterLines="50" w:after="180"/>
        <w:ind w:leftChars="0" w:left="2268" w:hanging="17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評審會議區。</w:t>
      </w:r>
    </w:p>
    <w:p w14:paraId="303C5EBE" w14:textId="380F9CD2" w:rsidR="0087511F" w:rsidRDefault="0087511F" w:rsidP="004C715A">
      <w:pPr>
        <w:pStyle w:val="af1"/>
        <w:numPr>
          <w:ilvl w:val="1"/>
          <w:numId w:val="5"/>
        </w:numPr>
        <w:snapToGrid w:val="0"/>
        <w:spacing w:afterLines="50" w:after="180"/>
        <w:ind w:leftChars="0" w:left="2268" w:hanging="17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互動交流分享區</w:t>
      </w:r>
      <w:r w:rsidR="006F763D">
        <w:rPr>
          <w:rFonts w:ascii="標楷體" w:eastAsia="標楷體" w:hAnsi="標楷體" w:hint="eastAsia"/>
          <w:szCs w:val="24"/>
        </w:rPr>
        <w:t>。</w:t>
      </w:r>
    </w:p>
    <w:p w14:paraId="59CF33B4" w14:textId="780D7443" w:rsidR="00147F3E" w:rsidRDefault="00147F3E" w:rsidP="004C715A">
      <w:pPr>
        <w:pStyle w:val="af1"/>
        <w:numPr>
          <w:ilvl w:val="1"/>
          <w:numId w:val="5"/>
        </w:numPr>
        <w:snapToGrid w:val="0"/>
        <w:spacing w:afterLines="50" w:after="180"/>
        <w:ind w:leftChars="0" w:left="2268" w:hanging="17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工業設計類展</w:t>
      </w:r>
      <w:r w:rsidR="004C715A">
        <w:rPr>
          <w:rFonts w:ascii="標楷體" w:eastAsia="標楷體" w:hAnsi="標楷體" w:hint="eastAsia"/>
          <w:szCs w:val="24"/>
        </w:rPr>
        <w:t>示</w:t>
      </w:r>
      <w:r>
        <w:rPr>
          <w:rFonts w:ascii="標楷體" w:eastAsia="標楷體" w:hAnsi="標楷體" w:hint="eastAsia"/>
          <w:szCs w:val="24"/>
        </w:rPr>
        <w:t>區</w:t>
      </w:r>
      <w:r w:rsidR="00967CBB">
        <w:rPr>
          <w:rFonts w:ascii="標楷體" w:eastAsia="標楷體" w:hAnsi="標楷體" w:hint="eastAsia"/>
          <w:szCs w:val="24"/>
        </w:rPr>
        <w:t>，預計</w:t>
      </w:r>
      <w:r w:rsidR="00BE6EBA">
        <w:rPr>
          <w:rFonts w:ascii="標楷體" w:eastAsia="標楷體" w:hAnsi="標楷體" w:hint="eastAsia"/>
          <w:szCs w:val="24"/>
        </w:rPr>
        <w:t>38</w:t>
      </w:r>
      <w:r w:rsidR="00967CBB">
        <w:rPr>
          <w:rFonts w:ascii="標楷體" w:eastAsia="標楷體" w:hAnsi="標楷體" w:hint="eastAsia"/>
          <w:szCs w:val="24"/>
        </w:rPr>
        <w:t>件作品。</w:t>
      </w:r>
    </w:p>
    <w:p w14:paraId="15DF3017" w14:textId="1BD434CD" w:rsidR="00147F3E" w:rsidRDefault="00147F3E" w:rsidP="004C715A">
      <w:pPr>
        <w:pStyle w:val="af1"/>
        <w:numPr>
          <w:ilvl w:val="1"/>
          <w:numId w:val="5"/>
        </w:numPr>
        <w:snapToGrid w:val="0"/>
        <w:spacing w:afterLines="50" w:after="180"/>
        <w:ind w:leftChars="0" w:left="2268" w:hanging="175"/>
        <w:jc w:val="both"/>
        <w:rPr>
          <w:rFonts w:ascii="標楷體" w:eastAsia="標楷體" w:hAnsi="標楷體"/>
          <w:szCs w:val="24"/>
        </w:rPr>
      </w:pPr>
      <w:r w:rsidRPr="00147F3E">
        <w:rPr>
          <w:rFonts w:ascii="標楷體" w:eastAsia="標楷體" w:hAnsi="標楷體" w:hint="eastAsia"/>
          <w:szCs w:val="24"/>
        </w:rPr>
        <w:t>視覺傳達設計類</w:t>
      </w:r>
      <w:r>
        <w:rPr>
          <w:rFonts w:ascii="標楷體" w:eastAsia="標楷體" w:hAnsi="標楷體" w:hint="eastAsia"/>
          <w:szCs w:val="24"/>
        </w:rPr>
        <w:t>展</w:t>
      </w:r>
      <w:r w:rsidR="004C715A">
        <w:rPr>
          <w:rFonts w:ascii="標楷體" w:eastAsia="標楷體" w:hAnsi="標楷體" w:hint="eastAsia"/>
          <w:szCs w:val="24"/>
        </w:rPr>
        <w:t>示</w:t>
      </w:r>
      <w:r>
        <w:rPr>
          <w:rFonts w:ascii="標楷體" w:eastAsia="標楷體" w:hAnsi="標楷體" w:hint="eastAsia"/>
          <w:szCs w:val="24"/>
        </w:rPr>
        <w:t>區</w:t>
      </w:r>
      <w:r w:rsidR="00967CBB">
        <w:rPr>
          <w:rFonts w:ascii="標楷體" w:eastAsia="標楷體" w:hAnsi="標楷體" w:hint="eastAsia"/>
          <w:szCs w:val="24"/>
        </w:rPr>
        <w:t>，預計</w:t>
      </w:r>
      <w:r w:rsidR="006F763D">
        <w:rPr>
          <w:rFonts w:ascii="標楷體" w:eastAsia="標楷體" w:hAnsi="標楷體" w:hint="eastAsia"/>
          <w:szCs w:val="24"/>
        </w:rPr>
        <w:t>63</w:t>
      </w:r>
      <w:r w:rsidR="00967CBB">
        <w:rPr>
          <w:rFonts w:ascii="標楷體" w:eastAsia="標楷體" w:hAnsi="標楷體" w:hint="eastAsia"/>
          <w:szCs w:val="24"/>
        </w:rPr>
        <w:t>件作品。</w:t>
      </w:r>
    </w:p>
    <w:p w14:paraId="3259DBDC" w14:textId="36FA4AC7" w:rsidR="00147F3E" w:rsidRDefault="00147F3E" w:rsidP="004C715A">
      <w:pPr>
        <w:pStyle w:val="af1"/>
        <w:numPr>
          <w:ilvl w:val="1"/>
          <w:numId w:val="5"/>
        </w:numPr>
        <w:snapToGrid w:val="0"/>
        <w:spacing w:afterLines="50" w:after="180"/>
        <w:ind w:leftChars="0" w:left="2268" w:hanging="17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公共空間設計類展</w:t>
      </w:r>
      <w:r w:rsidR="004C715A">
        <w:rPr>
          <w:rFonts w:ascii="標楷體" w:eastAsia="標楷體" w:hAnsi="標楷體" w:hint="eastAsia"/>
          <w:szCs w:val="24"/>
        </w:rPr>
        <w:t>示</w:t>
      </w:r>
      <w:r>
        <w:rPr>
          <w:rFonts w:ascii="標楷體" w:eastAsia="標楷體" w:hAnsi="標楷體" w:hint="eastAsia"/>
          <w:szCs w:val="24"/>
        </w:rPr>
        <w:t>區</w:t>
      </w:r>
      <w:r w:rsidR="00967CBB">
        <w:rPr>
          <w:rFonts w:ascii="標楷體" w:eastAsia="標楷體" w:hAnsi="標楷體" w:hint="eastAsia"/>
          <w:szCs w:val="24"/>
        </w:rPr>
        <w:t>，預計</w:t>
      </w:r>
      <w:r w:rsidR="006F763D">
        <w:rPr>
          <w:rFonts w:ascii="標楷體" w:eastAsia="標楷體" w:hAnsi="標楷體" w:hint="eastAsia"/>
          <w:szCs w:val="24"/>
        </w:rPr>
        <w:t>38</w:t>
      </w:r>
      <w:r w:rsidR="00967CBB">
        <w:rPr>
          <w:rFonts w:ascii="標楷體" w:eastAsia="標楷體" w:hAnsi="標楷體" w:hint="eastAsia"/>
          <w:szCs w:val="24"/>
        </w:rPr>
        <w:t>件作品。</w:t>
      </w:r>
    </w:p>
    <w:p w14:paraId="1449CF1E" w14:textId="3B1397E0" w:rsidR="00206274" w:rsidRPr="001E0874" w:rsidRDefault="00EC654B" w:rsidP="004C715A">
      <w:pPr>
        <w:pStyle w:val="af1"/>
        <w:numPr>
          <w:ilvl w:val="1"/>
          <w:numId w:val="5"/>
        </w:numPr>
        <w:snapToGrid w:val="0"/>
        <w:spacing w:afterLines="50" w:after="180"/>
        <w:ind w:leftChars="0" w:left="2268" w:hanging="175"/>
        <w:jc w:val="both"/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臺</w:t>
      </w:r>
      <w:proofErr w:type="gramEnd"/>
      <w:r>
        <w:rPr>
          <w:rFonts w:ascii="標楷體" w:eastAsia="標楷體" w:hAnsi="標楷體" w:hint="eastAsia"/>
          <w:szCs w:val="24"/>
        </w:rPr>
        <w:t>北城市設計選拔類展</w:t>
      </w:r>
      <w:r w:rsidR="004C715A">
        <w:rPr>
          <w:rFonts w:ascii="標楷體" w:eastAsia="標楷體" w:hAnsi="標楷體" w:hint="eastAsia"/>
          <w:szCs w:val="24"/>
        </w:rPr>
        <w:t>示</w:t>
      </w:r>
      <w:r>
        <w:rPr>
          <w:rFonts w:ascii="標楷體" w:eastAsia="標楷體" w:hAnsi="標楷體" w:hint="eastAsia"/>
          <w:szCs w:val="24"/>
        </w:rPr>
        <w:t>區，預計</w:t>
      </w:r>
      <w:r w:rsidR="00E502F2">
        <w:rPr>
          <w:rFonts w:ascii="標楷體" w:eastAsia="標楷體" w:hAnsi="標楷體" w:hint="eastAsia"/>
          <w:szCs w:val="24"/>
        </w:rPr>
        <w:t>15</w:t>
      </w:r>
      <w:r w:rsidR="00967CBB">
        <w:rPr>
          <w:rFonts w:ascii="標楷體" w:eastAsia="標楷體" w:hAnsi="標楷體" w:hint="eastAsia"/>
          <w:szCs w:val="24"/>
        </w:rPr>
        <w:t>件作品。</w:t>
      </w:r>
    </w:p>
    <w:p w14:paraId="0C687558" w14:textId="24B1ED06" w:rsidR="003A756E" w:rsidRPr="004B0CDD" w:rsidRDefault="00F57D01" w:rsidP="00272AAB">
      <w:pPr>
        <w:pStyle w:val="2"/>
        <w:ind w:left="943" w:hanging="516"/>
        <w:rPr>
          <w:b w:val="0"/>
          <w:bCs w:val="0"/>
        </w:rPr>
      </w:pPr>
      <w:r w:rsidRPr="004B0CDD">
        <w:rPr>
          <w:rFonts w:hint="eastAsia"/>
          <w:b w:val="0"/>
          <w:bCs w:val="0"/>
        </w:rPr>
        <w:t>（</w:t>
      </w:r>
      <w:r w:rsidR="00581F25">
        <w:rPr>
          <w:rFonts w:hint="eastAsia"/>
          <w:b w:val="0"/>
          <w:bCs w:val="0"/>
        </w:rPr>
        <w:t>二</w:t>
      </w:r>
      <w:r w:rsidRPr="004B0CDD">
        <w:rPr>
          <w:rFonts w:hint="eastAsia"/>
          <w:b w:val="0"/>
          <w:bCs w:val="0"/>
        </w:rPr>
        <w:t>）</w:t>
      </w:r>
      <w:r w:rsidR="001E6452" w:rsidRPr="004B0CDD">
        <w:rPr>
          <w:rFonts w:hint="eastAsia"/>
          <w:b w:val="0"/>
          <w:bCs w:val="0"/>
        </w:rPr>
        <w:t>展館整體場</w:t>
      </w:r>
      <w:proofErr w:type="gramStart"/>
      <w:r w:rsidR="001E6452" w:rsidRPr="004B0CDD">
        <w:rPr>
          <w:rFonts w:hint="eastAsia"/>
          <w:b w:val="0"/>
          <w:bCs w:val="0"/>
        </w:rPr>
        <w:t>佈</w:t>
      </w:r>
      <w:proofErr w:type="gramEnd"/>
      <w:r w:rsidR="001E6452" w:rsidRPr="004B0CDD">
        <w:rPr>
          <w:rFonts w:hint="eastAsia"/>
          <w:b w:val="0"/>
          <w:bCs w:val="0"/>
        </w:rPr>
        <w:t>規劃設計與工程施作</w:t>
      </w:r>
    </w:p>
    <w:p w14:paraId="5CF6B71D" w14:textId="4AA1A700" w:rsidR="0077135E" w:rsidRPr="0077135E" w:rsidRDefault="0036054E" w:rsidP="0077135E">
      <w:pPr>
        <w:pStyle w:val="af1"/>
        <w:numPr>
          <w:ilvl w:val="0"/>
          <w:numId w:val="8"/>
        </w:numPr>
        <w:snapToGrid w:val="0"/>
        <w:spacing w:afterLines="50" w:after="180"/>
        <w:ind w:leftChars="0" w:left="1701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Cs/>
        </w:rPr>
        <w:t>依據</w:t>
      </w:r>
      <w:proofErr w:type="gramStart"/>
      <w:r w:rsidR="003A756E" w:rsidRPr="003A756E">
        <w:rPr>
          <w:rFonts w:ascii="標楷體" w:eastAsia="標楷體" w:hAnsi="標楷體" w:hint="eastAsia"/>
          <w:bCs/>
        </w:rPr>
        <w:t>臺</w:t>
      </w:r>
      <w:proofErr w:type="gramEnd"/>
      <w:r w:rsidR="003A756E" w:rsidRPr="003A756E">
        <w:rPr>
          <w:rFonts w:ascii="標楷體" w:eastAsia="標楷體" w:hAnsi="標楷體" w:hint="eastAsia"/>
          <w:bCs/>
        </w:rPr>
        <w:t>北</w:t>
      </w:r>
      <w:r w:rsidR="00EF47FE">
        <w:rPr>
          <w:rFonts w:ascii="標楷體" w:eastAsia="標楷體" w:hAnsi="標楷體" w:hint="eastAsia"/>
          <w:bCs/>
        </w:rPr>
        <w:t>設計獎成果展</w:t>
      </w:r>
      <w:r w:rsidR="003A756E" w:rsidRPr="003A756E">
        <w:rPr>
          <w:rFonts w:ascii="標楷體" w:eastAsia="標楷體" w:hAnsi="標楷體" w:hint="eastAsia"/>
          <w:bCs/>
        </w:rPr>
        <w:t>展出空間</w:t>
      </w:r>
      <w:r>
        <w:rPr>
          <w:rFonts w:ascii="標楷體" w:eastAsia="標楷體" w:hAnsi="標楷體" w:hint="eastAsia"/>
          <w:bCs/>
        </w:rPr>
        <w:t>需求提供</w:t>
      </w:r>
      <w:r w:rsidR="00CC55ED">
        <w:rPr>
          <w:rFonts w:ascii="標楷體" w:eastAsia="標楷體" w:hAnsi="標楷體" w:hint="eastAsia"/>
          <w:bCs/>
        </w:rPr>
        <w:t>規劃</w:t>
      </w:r>
      <w:r>
        <w:rPr>
          <w:rFonts w:ascii="標楷體" w:eastAsia="標楷體" w:hAnsi="標楷體" w:hint="eastAsia"/>
          <w:bCs/>
        </w:rPr>
        <w:t>設計</w:t>
      </w:r>
      <w:r w:rsidR="00CC55ED">
        <w:rPr>
          <w:rFonts w:ascii="標楷體" w:eastAsia="標楷體" w:hAnsi="標楷體" w:hint="eastAsia"/>
          <w:bCs/>
        </w:rPr>
        <w:t>與工程施作。</w:t>
      </w:r>
    </w:p>
    <w:p w14:paraId="798CEAD2" w14:textId="7671A8E1" w:rsidR="00914DEE" w:rsidRPr="00914DEE" w:rsidRDefault="003C1639" w:rsidP="004C715A">
      <w:pPr>
        <w:pStyle w:val="af1"/>
        <w:numPr>
          <w:ilvl w:val="1"/>
          <w:numId w:val="8"/>
        </w:numPr>
        <w:snapToGrid w:val="0"/>
        <w:spacing w:afterLines="50" w:after="180"/>
        <w:ind w:leftChars="0" w:left="2127" w:hanging="339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Cs/>
        </w:rPr>
        <w:t>全區</w:t>
      </w:r>
      <w:r w:rsidR="00914DEE">
        <w:rPr>
          <w:rFonts w:ascii="標楷體" w:eastAsia="標楷體" w:hAnsi="標楷體" w:hint="eastAsia"/>
          <w:bCs/>
        </w:rPr>
        <w:t>整體色系以黑色為主</w:t>
      </w:r>
      <w:r w:rsidR="003E5FDD">
        <w:rPr>
          <w:rFonts w:ascii="標楷體" w:eastAsia="標楷體" w:hAnsi="標楷體" w:hint="eastAsia"/>
          <w:bCs/>
        </w:rPr>
        <w:t>。</w:t>
      </w:r>
    </w:p>
    <w:p w14:paraId="20026139" w14:textId="170A25FA" w:rsidR="007A1E87" w:rsidRPr="00D12E42" w:rsidRDefault="00AD0474" w:rsidP="00B43ED5">
      <w:pPr>
        <w:pStyle w:val="af1"/>
        <w:numPr>
          <w:ilvl w:val="1"/>
          <w:numId w:val="8"/>
        </w:numPr>
        <w:snapToGrid w:val="0"/>
        <w:spacing w:afterLines="50" w:after="180"/>
        <w:ind w:leftChars="0" w:left="2268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Cs/>
        </w:rPr>
        <w:t>規劃各</w:t>
      </w:r>
      <w:r w:rsidR="007A1E87">
        <w:rPr>
          <w:rFonts w:ascii="標楷體" w:eastAsia="標楷體" w:hAnsi="標楷體" w:hint="eastAsia"/>
          <w:bCs/>
        </w:rPr>
        <w:t>展示區</w:t>
      </w:r>
      <w:r>
        <w:rPr>
          <w:rFonts w:ascii="標楷體" w:eastAsia="標楷體" w:hAnsi="標楷體" w:hint="eastAsia"/>
          <w:bCs/>
        </w:rPr>
        <w:t>動線</w:t>
      </w:r>
      <w:r w:rsidR="002D4358">
        <w:rPr>
          <w:rFonts w:ascii="標楷體" w:eastAsia="標楷體" w:hAnsi="標楷體" w:hint="eastAsia"/>
          <w:bCs/>
        </w:rPr>
        <w:t>及展現方式，供</w:t>
      </w:r>
      <w:r w:rsidR="00C7118B">
        <w:rPr>
          <w:rFonts w:ascii="標楷體" w:eastAsia="標楷體" w:hAnsi="標楷體" w:hint="eastAsia"/>
          <w:bCs/>
        </w:rPr>
        <w:t>作</w:t>
      </w:r>
      <w:r w:rsidR="002D4358">
        <w:rPr>
          <w:rFonts w:ascii="標楷體" w:eastAsia="標楷體" w:hAnsi="標楷體" w:hint="eastAsia"/>
          <w:bCs/>
        </w:rPr>
        <w:t>品</w:t>
      </w:r>
      <w:r w:rsidR="00C7118B">
        <w:rPr>
          <w:rFonts w:ascii="標楷體" w:eastAsia="標楷體" w:hAnsi="標楷體" w:hint="eastAsia"/>
          <w:bCs/>
        </w:rPr>
        <w:t>海報</w:t>
      </w:r>
      <w:r w:rsidR="00B9302E">
        <w:rPr>
          <w:rFonts w:ascii="標楷體" w:eastAsia="標楷體" w:hAnsi="標楷體" w:hint="eastAsia"/>
          <w:bCs/>
        </w:rPr>
        <w:t>張貼</w:t>
      </w:r>
      <w:r w:rsidR="00C7118B">
        <w:rPr>
          <w:rFonts w:ascii="標楷體" w:eastAsia="標楷體" w:hAnsi="標楷體" w:hint="eastAsia"/>
          <w:bCs/>
        </w:rPr>
        <w:t>、影片</w:t>
      </w:r>
      <w:r w:rsidR="00B9302E">
        <w:rPr>
          <w:rFonts w:ascii="標楷體" w:eastAsia="標楷體" w:hAnsi="標楷體" w:hint="eastAsia"/>
          <w:bCs/>
        </w:rPr>
        <w:t>播放</w:t>
      </w:r>
      <w:r w:rsidR="00C7118B">
        <w:rPr>
          <w:rFonts w:ascii="標楷體" w:eastAsia="標楷體" w:hAnsi="標楷體" w:hint="eastAsia"/>
          <w:bCs/>
        </w:rPr>
        <w:t>、</w:t>
      </w:r>
      <w:r w:rsidR="00B9302E">
        <w:rPr>
          <w:rFonts w:ascii="標楷體" w:eastAsia="標楷體" w:hAnsi="標楷體" w:hint="eastAsia"/>
          <w:bCs/>
        </w:rPr>
        <w:t>作品</w:t>
      </w:r>
      <w:r w:rsidR="00C7118B">
        <w:rPr>
          <w:rFonts w:ascii="標楷體" w:eastAsia="標楷體" w:hAnsi="標楷體" w:hint="eastAsia"/>
          <w:bCs/>
        </w:rPr>
        <w:t>模型或實品</w:t>
      </w:r>
      <w:r w:rsidR="00352DD8">
        <w:rPr>
          <w:rFonts w:ascii="標楷體" w:eastAsia="標楷體" w:hAnsi="標楷體" w:hint="eastAsia"/>
          <w:bCs/>
        </w:rPr>
        <w:t>陳列展示</w:t>
      </w:r>
      <w:r w:rsidR="007A1E87">
        <w:rPr>
          <w:rFonts w:ascii="標楷體" w:eastAsia="標楷體" w:hAnsi="標楷體" w:hint="eastAsia"/>
          <w:bCs/>
        </w:rPr>
        <w:t>。</w:t>
      </w:r>
    </w:p>
    <w:p w14:paraId="73BA0B50" w14:textId="77777777" w:rsidR="0068314A" w:rsidRPr="0068314A" w:rsidRDefault="0068314A" w:rsidP="0068314A">
      <w:pPr>
        <w:pStyle w:val="af1"/>
        <w:numPr>
          <w:ilvl w:val="0"/>
          <w:numId w:val="8"/>
        </w:numPr>
        <w:snapToGrid w:val="0"/>
        <w:spacing w:afterLines="50" w:after="180"/>
        <w:ind w:leftChars="0" w:left="1701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Cs/>
        </w:rPr>
        <w:t>展區其他規劃</w:t>
      </w:r>
    </w:p>
    <w:p w14:paraId="15C7E64B" w14:textId="444705E5" w:rsidR="00737C0B" w:rsidRPr="006707D5" w:rsidRDefault="008E22E0" w:rsidP="006707D5">
      <w:pPr>
        <w:pStyle w:val="af1"/>
        <w:numPr>
          <w:ilvl w:val="1"/>
          <w:numId w:val="8"/>
        </w:numPr>
        <w:snapToGrid w:val="0"/>
        <w:spacing w:afterLines="50" w:after="180"/>
        <w:ind w:leftChars="0" w:left="2268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Cs/>
        </w:rPr>
        <w:t>規劃</w:t>
      </w:r>
      <w:r w:rsidR="00023B9D">
        <w:rPr>
          <w:rFonts w:ascii="標楷體" w:eastAsia="標楷體" w:hAnsi="標楷體" w:hint="eastAsia"/>
          <w:bCs/>
        </w:rPr>
        <w:t>設計</w:t>
      </w:r>
      <w:r w:rsidR="0068314A">
        <w:rPr>
          <w:rFonts w:ascii="標楷體" w:eastAsia="標楷體" w:hAnsi="標楷體" w:hint="eastAsia"/>
          <w:bCs/>
        </w:rPr>
        <w:t>包含</w:t>
      </w:r>
      <w:proofErr w:type="gramStart"/>
      <w:r w:rsidR="00905E7E" w:rsidRPr="0087511F">
        <w:rPr>
          <w:rFonts w:ascii="標楷體" w:eastAsia="標楷體" w:hAnsi="標楷體" w:hint="eastAsia"/>
          <w:szCs w:val="24"/>
        </w:rPr>
        <w:t>臺</w:t>
      </w:r>
      <w:proofErr w:type="gramEnd"/>
      <w:r w:rsidR="00905E7E" w:rsidRPr="0087511F">
        <w:rPr>
          <w:rFonts w:ascii="標楷體" w:eastAsia="標楷體" w:hAnsi="標楷體" w:hint="eastAsia"/>
          <w:szCs w:val="24"/>
        </w:rPr>
        <w:t>北設計獎咖啡館</w:t>
      </w:r>
      <w:r w:rsidR="00905E7E">
        <w:rPr>
          <w:rFonts w:ascii="標楷體" w:eastAsia="標楷體" w:hAnsi="標楷體" w:hint="eastAsia"/>
          <w:szCs w:val="24"/>
        </w:rPr>
        <w:t>、</w:t>
      </w:r>
      <w:r w:rsidR="00905E7E" w:rsidRPr="0087511F">
        <w:rPr>
          <w:rFonts w:ascii="標楷體" w:eastAsia="標楷體" w:hAnsi="標楷體" w:hint="eastAsia"/>
          <w:szCs w:val="24"/>
        </w:rPr>
        <w:t>服務台</w:t>
      </w:r>
      <w:r w:rsidR="00905E7E">
        <w:rPr>
          <w:rFonts w:ascii="標楷體" w:eastAsia="標楷體" w:hAnsi="標楷體" w:hint="eastAsia"/>
          <w:szCs w:val="24"/>
        </w:rPr>
        <w:t>以及倉儲區</w:t>
      </w:r>
      <w:r w:rsidR="00751E34">
        <w:rPr>
          <w:rFonts w:ascii="標楷體" w:eastAsia="標楷體" w:hAnsi="標楷體" w:hint="eastAsia"/>
          <w:bCs/>
        </w:rPr>
        <w:t>相關設備。其中倉儲區內需包含</w:t>
      </w:r>
      <w:proofErr w:type="gramStart"/>
      <w:r w:rsidR="00751E34">
        <w:rPr>
          <w:rFonts w:ascii="標楷體" w:eastAsia="標楷體" w:hAnsi="標楷體" w:hint="eastAsia"/>
          <w:bCs/>
        </w:rPr>
        <w:t>置物層架</w:t>
      </w:r>
      <w:proofErr w:type="gramEnd"/>
      <w:r w:rsidR="00751E34">
        <w:rPr>
          <w:rFonts w:ascii="標楷體" w:eastAsia="標楷體" w:hAnsi="標楷體" w:hint="eastAsia"/>
          <w:bCs/>
        </w:rPr>
        <w:t>。</w:t>
      </w:r>
    </w:p>
    <w:p w14:paraId="14B7DA1C" w14:textId="5A196837" w:rsidR="006707D5" w:rsidRPr="006707D5" w:rsidRDefault="00C70A4B" w:rsidP="006707D5">
      <w:pPr>
        <w:pStyle w:val="af1"/>
        <w:numPr>
          <w:ilvl w:val="1"/>
          <w:numId w:val="8"/>
        </w:numPr>
        <w:snapToGrid w:val="0"/>
        <w:spacing w:afterLines="50" w:after="180"/>
        <w:ind w:leftChars="0" w:left="2268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評審會議區</w:t>
      </w:r>
      <w:r w:rsidR="00302D90">
        <w:rPr>
          <w:rFonts w:ascii="標楷體" w:eastAsia="標楷體" w:hAnsi="標楷體" w:hint="eastAsia"/>
          <w:szCs w:val="24"/>
        </w:rPr>
        <w:t>須</w:t>
      </w:r>
      <w:r w:rsidR="0053028D">
        <w:rPr>
          <w:rFonts w:ascii="標楷體" w:eastAsia="標楷體" w:hAnsi="標楷體" w:hint="eastAsia"/>
          <w:szCs w:val="24"/>
        </w:rPr>
        <w:t>規劃</w:t>
      </w:r>
      <w:r w:rsidR="00302D90">
        <w:rPr>
          <w:rFonts w:ascii="標楷體" w:eastAsia="標楷體" w:hAnsi="標楷體" w:hint="eastAsia"/>
          <w:szCs w:val="24"/>
        </w:rPr>
        <w:t>配置</w:t>
      </w:r>
      <w:r w:rsidR="00DE7657">
        <w:rPr>
          <w:rFonts w:ascii="標楷體" w:eastAsia="標楷體" w:hAnsi="標楷體" w:hint="eastAsia"/>
          <w:szCs w:val="24"/>
        </w:rPr>
        <w:t>大型電視、</w:t>
      </w:r>
      <w:proofErr w:type="gramStart"/>
      <w:r w:rsidR="00302D90">
        <w:rPr>
          <w:rFonts w:ascii="標楷體" w:eastAsia="標楷體" w:hAnsi="標楷體" w:hint="eastAsia"/>
          <w:szCs w:val="24"/>
        </w:rPr>
        <w:t>補光燈</w:t>
      </w:r>
      <w:proofErr w:type="gramEnd"/>
      <w:r w:rsidR="00302D90">
        <w:rPr>
          <w:rFonts w:ascii="標楷體" w:eastAsia="標楷體" w:hAnsi="標楷體" w:hint="eastAsia"/>
          <w:szCs w:val="24"/>
        </w:rPr>
        <w:t>及會議桌椅</w:t>
      </w:r>
      <w:r w:rsidR="00C13013">
        <w:rPr>
          <w:rFonts w:ascii="標楷體" w:eastAsia="標楷體" w:hAnsi="標楷體" w:hint="eastAsia"/>
          <w:szCs w:val="24"/>
        </w:rPr>
        <w:t>等</w:t>
      </w:r>
      <w:r w:rsidR="00302D90">
        <w:rPr>
          <w:rFonts w:ascii="標楷體" w:eastAsia="標楷體" w:hAnsi="標楷體" w:hint="eastAsia"/>
          <w:szCs w:val="24"/>
        </w:rPr>
        <w:t>設備。</w:t>
      </w:r>
    </w:p>
    <w:p w14:paraId="36E673BF" w14:textId="61C6CE2C" w:rsidR="00302D90" w:rsidRPr="006707D5" w:rsidRDefault="00302D90" w:rsidP="006707D5">
      <w:pPr>
        <w:pStyle w:val="af1"/>
        <w:numPr>
          <w:ilvl w:val="1"/>
          <w:numId w:val="8"/>
        </w:numPr>
        <w:snapToGrid w:val="0"/>
        <w:spacing w:afterLines="50" w:after="180"/>
        <w:ind w:leftChars="0" w:left="2268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互動交流分享區</w:t>
      </w:r>
      <w:r w:rsidR="00C13013">
        <w:rPr>
          <w:rFonts w:ascii="標楷體" w:eastAsia="標楷體" w:hAnsi="標楷體" w:hint="eastAsia"/>
          <w:szCs w:val="24"/>
        </w:rPr>
        <w:t>須</w:t>
      </w:r>
      <w:r w:rsidR="0053028D">
        <w:rPr>
          <w:rFonts w:ascii="標楷體" w:eastAsia="標楷體" w:hAnsi="標楷體" w:hint="eastAsia"/>
          <w:szCs w:val="24"/>
        </w:rPr>
        <w:t>規劃配置</w:t>
      </w:r>
      <w:r w:rsidR="00DE7657">
        <w:rPr>
          <w:rFonts w:ascii="標楷體" w:eastAsia="標楷體" w:hAnsi="標楷體" w:hint="eastAsia"/>
          <w:szCs w:val="24"/>
        </w:rPr>
        <w:t>大型電視</w:t>
      </w:r>
      <w:r w:rsidR="0053028D">
        <w:rPr>
          <w:rFonts w:ascii="標楷體" w:eastAsia="標楷體" w:hAnsi="標楷體" w:hint="eastAsia"/>
          <w:szCs w:val="24"/>
        </w:rPr>
        <w:t>及座位區。</w:t>
      </w:r>
    </w:p>
    <w:p w14:paraId="5CE279F7" w14:textId="0327C964" w:rsidR="00F57D01" w:rsidRDefault="00293970" w:rsidP="006001F6">
      <w:pPr>
        <w:pStyle w:val="1"/>
      </w:pPr>
      <w:r>
        <w:rPr>
          <w:rFonts w:hint="eastAsia"/>
        </w:rPr>
        <w:t>三</w:t>
      </w:r>
      <w:r w:rsidR="00F57D01" w:rsidRPr="006001F6">
        <w:rPr>
          <w:rFonts w:hint="eastAsia"/>
        </w:rPr>
        <w:t>、完成採購後之預期使用情形及其效益目標：</w:t>
      </w:r>
    </w:p>
    <w:p w14:paraId="58E613C4" w14:textId="051C07DD" w:rsidR="0033715F" w:rsidRPr="0033715F" w:rsidRDefault="0033715F" w:rsidP="004F523F">
      <w:pPr>
        <w:pStyle w:val="2"/>
        <w:ind w:left="1133" w:hangingChars="294" w:hanging="706"/>
        <w:rPr>
          <w:b w:val="0"/>
          <w:bCs w:val="0"/>
        </w:rPr>
      </w:pPr>
      <w:r w:rsidRPr="004B0CDD">
        <w:rPr>
          <w:rFonts w:hint="eastAsia"/>
          <w:b w:val="0"/>
          <w:bCs w:val="0"/>
        </w:rPr>
        <w:t>（一）</w:t>
      </w:r>
      <w:r w:rsidR="007A2454" w:rsidRPr="0033715F">
        <w:rPr>
          <w:rFonts w:hint="eastAsia"/>
          <w:b w:val="0"/>
          <w:bCs w:val="0"/>
        </w:rPr>
        <w:t>上述所列之工作內容項目，為執行本計畫至少必須完成之工作，惟廠商於研提計畫書時得為執行創意及新增其他工作項目之規劃，以增加計畫整體效益。</w:t>
      </w:r>
    </w:p>
    <w:p w14:paraId="0D912511" w14:textId="0B3FCB14" w:rsidR="0033715F" w:rsidRPr="0033715F" w:rsidRDefault="0033715F" w:rsidP="004F523F">
      <w:pPr>
        <w:pStyle w:val="2"/>
        <w:ind w:left="1133" w:hangingChars="294" w:hanging="706"/>
        <w:rPr>
          <w:b w:val="0"/>
          <w:bCs w:val="0"/>
        </w:rPr>
      </w:pPr>
      <w:r w:rsidRPr="0033715F">
        <w:rPr>
          <w:rFonts w:hint="eastAsia"/>
          <w:b w:val="0"/>
          <w:bCs w:val="0"/>
        </w:rPr>
        <w:lastRenderedPageBreak/>
        <w:t>（二）</w:t>
      </w:r>
      <w:r w:rsidR="007A2454" w:rsidRPr="0033715F">
        <w:rPr>
          <w:rFonts w:hint="eastAsia"/>
          <w:b w:val="0"/>
          <w:bCs w:val="0"/>
        </w:rPr>
        <w:t>活動成果報告：活動成果報告書一式</w:t>
      </w:r>
      <w:r w:rsidR="007A2454">
        <w:rPr>
          <w:rFonts w:hint="eastAsia"/>
          <w:b w:val="0"/>
          <w:bCs w:val="0"/>
        </w:rPr>
        <w:t>1</w:t>
      </w:r>
      <w:r w:rsidR="007A2454" w:rsidRPr="0033715F">
        <w:rPr>
          <w:rFonts w:hint="eastAsia"/>
          <w:b w:val="0"/>
          <w:bCs w:val="0"/>
        </w:rPr>
        <w:t>份（含</w:t>
      </w:r>
      <w:r w:rsidR="007A2454">
        <w:rPr>
          <w:rFonts w:hint="eastAsia"/>
          <w:b w:val="0"/>
          <w:bCs w:val="0"/>
        </w:rPr>
        <w:t>場</w:t>
      </w:r>
      <w:proofErr w:type="gramStart"/>
      <w:r w:rsidR="007A2454">
        <w:rPr>
          <w:rFonts w:hint="eastAsia"/>
          <w:b w:val="0"/>
          <w:bCs w:val="0"/>
        </w:rPr>
        <w:t>佈</w:t>
      </w:r>
      <w:proofErr w:type="gramEnd"/>
      <w:r w:rsidR="007A2454">
        <w:rPr>
          <w:rFonts w:hint="eastAsia"/>
          <w:b w:val="0"/>
          <w:bCs w:val="0"/>
        </w:rPr>
        <w:t>進場、施工過程、撤場拆除</w:t>
      </w:r>
      <w:r w:rsidR="007A2454" w:rsidRPr="0033715F">
        <w:rPr>
          <w:rFonts w:hint="eastAsia"/>
          <w:b w:val="0"/>
          <w:bCs w:val="0"/>
        </w:rPr>
        <w:t>等</w:t>
      </w:r>
      <w:r w:rsidR="007A2454">
        <w:rPr>
          <w:rFonts w:hint="eastAsia"/>
          <w:b w:val="0"/>
          <w:bCs w:val="0"/>
        </w:rPr>
        <w:t>紀錄照片</w:t>
      </w:r>
      <w:r w:rsidR="007A2454" w:rsidRPr="0033715F">
        <w:rPr>
          <w:rFonts w:hint="eastAsia"/>
          <w:b w:val="0"/>
          <w:bCs w:val="0"/>
        </w:rPr>
        <w:t>，所附圖檔須達300dpi以上）及電子</w:t>
      </w:r>
      <w:proofErr w:type="gramStart"/>
      <w:r w:rsidR="007A2454" w:rsidRPr="0033715F">
        <w:rPr>
          <w:rFonts w:hint="eastAsia"/>
          <w:b w:val="0"/>
          <w:bCs w:val="0"/>
        </w:rPr>
        <w:t>檔</w:t>
      </w:r>
      <w:proofErr w:type="gramEnd"/>
      <w:r w:rsidR="007A2454" w:rsidRPr="0033715F">
        <w:rPr>
          <w:rFonts w:hint="eastAsia"/>
          <w:b w:val="0"/>
          <w:bCs w:val="0"/>
        </w:rPr>
        <w:t>1份。</w:t>
      </w:r>
    </w:p>
    <w:p w14:paraId="4AE66034" w14:textId="10A0A6BC" w:rsidR="000F6D78" w:rsidRPr="006001F6" w:rsidRDefault="00293970" w:rsidP="006001F6">
      <w:pPr>
        <w:pStyle w:val="1"/>
      </w:pPr>
      <w:r>
        <w:rPr>
          <w:rFonts w:hint="eastAsia"/>
        </w:rPr>
        <w:t>四</w:t>
      </w:r>
      <w:r w:rsidR="00F57D01" w:rsidRPr="006001F6">
        <w:rPr>
          <w:rFonts w:hint="eastAsia"/>
        </w:rPr>
        <w:t>、投標廠商應注意事項：</w:t>
      </w:r>
    </w:p>
    <w:p w14:paraId="0305808A" w14:textId="7458727A" w:rsidR="000F6D78" w:rsidRPr="00D337F6" w:rsidRDefault="00F57D01" w:rsidP="00D337F6">
      <w:pPr>
        <w:pStyle w:val="2"/>
        <w:ind w:left="1133" w:hangingChars="294" w:hanging="706"/>
        <w:rPr>
          <w:b w:val="0"/>
          <w:bCs w:val="0"/>
        </w:rPr>
      </w:pPr>
      <w:r w:rsidRPr="005D1BAD">
        <w:rPr>
          <w:rFonts w:hint="eastAsia"/>
          <w:b w:val="0"/>
          <w:bCs w:val="0"/>
        </w:rPr>
        <w:t>（一）本案預計政府</w:t>
      </w:r>
      <w:r w:rsidRPr="00D337F6">
        <w:rPr>
          <w:rFonts w:hint="eastAsia"/>
          <w:b w:val="0"/>
          <w:bCs w:val="0"/>
        </w:rPr>
        <w:t>經費新台幣：</w:t>
      </w:r>
      <w:r w:rsidR="00572B6F">
        <w:rPr>
          <w:rFonts w:hint="eastAsia"/>
          <w:b w:val="0"/>
          <w:bCs w:val="0"/>
          <w:color w:val="FF0000"/>
        </w:rPr>
        <w:t>柒</w:t>
      </w:r>
      <w:r w:rsidR="00192544" w:rsidRPr="00D337F6">
        <w:rPr>
          <w:rFonts w:hint="eastAsia"/>
          <w:b w:val="0"/>
          <w:bCs w:val="0"/>
          <w:color w:val="FF0000"/>
        </w:rPr>
        <w:t>拾</w:t>
      </w:r>
      <w:r w:rsidR="00572B6F">
        <w:rPr>
          <w:rFonts w:hint="eastAsia"/>
          <w:b w:val="0"/>
          <w:bCs w:val="0"/>
          <w:color w:val="FF0000"/>
        </w:rPr>
        <w:t>伍</w:t>
      </w:r>
      <w:r w:rsidR="00192544" w:rsidRPr="00D337F6">
        <w:rPr>
          <w:rFonts w:hint="eastAsia"/>
          <w:b w:val="0"/>
          <w:bCs w:val="0"/>
          <w:color w:val="FF0000"/>
        </w:rPr>
        <w:t>萬</w:t>
      </w:r>
      <w:r w:rsidRPr="00D337F6">
        <w:rPr>
          <w:rFonts w:hint="eastAsia"/>
          <w:b w:val="0"/>
          <w:bCs w:val="0"/>
          <w:color w:val="FF0000"/>
        </w:rPr>
        <w:t>元整</w:t>
      </w:r>
      <w:r w:rsidRPr="00D337F6">
        <w:rPr>
          <w:rFonts w:hint="eastAsia"/>
          <w:b w:val="0"/>
          <w:bCs w:val="0"/>
        </w:rPr>
        <w:t>。</w:t>
      </w:r>
    </w:p>
    <w:p w14:paraId="0520D2DA" w14:textId="77777777" w:rsidR="000F6D78" w:rsidRPr="00D337F6" w:rsidRDefault="00F57D01" w:rsidP="00D337F6">
      <w:pPr>
        <w:pStyle w:val="2"/>
        <w:ind w:left="1133" w:hangingChars="294" w:hanging="706"/>
        <w:rPr>
          <w:b w:val="0"/>
          <w:bCs w:val="0"/>
        </w:rPr>
      </w:pPr>
      <w:r w:rsidRPr="00D337F6">
        <w:rPr>
          <w:rFonts w:hint="eastAsia"/>
          <w:b w:val="0"/>
          <w:bCs w:val="0"/>
        </w:rPr>
        <w:t>（二）本計畫經費</w:t>
      </w:r>
      <w:proofErr w:type="gramStart"/>
      <w:r w:rsidRPr="00D337F6">
        <w:rPr>
          <w:rFonts w:hint="eastAsia"/>
          <w:b w:val="0"/>
          <w:bCs w:val="0"/>
        </w:rPr>
        <w:t>採總包</w:t>
      </w:r>
      <w:proofErr w:type="gramEnd"/>
      <w:r w:rsidRPr="00D337F6">
        <w:rPr>
          <w:rFonts w:hint="eastAsia"/>
          <w:b w:val="0"/>
          <w:bCs w:val="0"/>
        </w:rPr>
        <w:t>價法。</w:t>
      </w:r>
    </w:p>
    <w:p w14:paraId="5745A8D2" w14:textId="77777777" w:rsidR="000F6D78" w:rsidRPr="00D337F6" w:rsidRDefault="00F57D01" w:rsidP="00D337F6">
      <w:pPr>
        <w:pStyle w:val="2"/>
        <w:ind w:left="1133" w:hangingChars="294" w:hanging="706"/>
        <w:rPr>
          <w:b w:val="0"/>
          <w:bCs w:val="0"/>
        </w:rPr>
      </w:pPr>
      <w:r w:rsidRPr="00D337F6">
        <w:rPr>
          <w:rFonts w:hint="eastAsia"/>
          <w:b w:val="0"/>
          <w:bCs w:val="0"/>
        </w:rPr>
        <w:t>（三）本</w:t>
      </w:r>
      <w:proofErr w:type="gramStart"/>
      <w:r w:rsidRPr="00D337F6">
        <w:rPr>
          <w:rFonts w:hint="eastAsia"/>
          <w:b w:val="0"/>
          <w:bCs w:val="0"/>
        </w:rPr>
        <w:t>案無押標金</w:t>
      </w:r>
      <w:proofErr w:type="gramEnd"/>
      <w:r w:rsidRPr="00D337F6">
        <w:rPr>
          <w:rFonts w:hint="eastAsia"/>
          <w:b w:val="0"/>
          <w:bCs w:val="0"/>
        </w:rPr>
        <w:t>及履約保證金。</w:t>
      </w:r>
    </w:p>
    <w:p w14:paraId="266A76E5" w14:textId="1E247C6F" w:rsidR="000F6D78" w:rsidRPr="00D337F6" w:rsidRDefault="00F57D01" w:rsidP="00D337F6">
      <w:pPr>
        <w:pStyle w:val="2"/>
        <w:ind w:left="1133" w:hangingChars="294" w:hanging="706"/>
        <w:rPr>
          <w:b w:val="0"/>
          <w:bCs w:val="0"/>
        </w:rPr>
      </w:pPr>
      <w:r w:rsidRPr="00D337F6">
        <w:rPr>
          <w:rFonts w:hint="eastAsia"/>
          <w:b w:val="0"/>
          <w:bCs w:val="0"/>
        </w:rPr>
        <w:t>（四）委託工作期限：</w:t>
      </w:r>
      <w:r w:rsidRPr="00D337F6">
        <w:rPr>
          <w:rFonts w:hint="eastAsia"/>
          <w:b w:val="0"/>
          <w:bCs w:val="0"/>
          <w:color w:val="FF0000"/>
        </w:rPr>
        <w:t>自決標日之次日起至民國</w:t>
      </w:r>
      <w:r w:rsidR="00192544" w:rsidRPr="00D337F6">
        <w:rPr>
          <w:rFonts w:hint="eastAsia"/>
          <w:b w:val="0"/>
          <w:bCs w:val="0"/>
          <w:color w:val="FF0000"/>
        </w:rPr>
        <w:t>115</w:t>
      </w:r>
      <w:r w:rsidRPr="00D337F6">
        <w:rPr>
          <w:rFonts w:hint="eastAsia"/>
          <w:b w:val="0"/>
          <w:bCs w:val="0"/>
          <w:color w:val="FF0000"/>
        </w:rPr>
        <w:t>年</w:t>
      </w:r>
      <w:r w:rsidR="00572B6F">
        <w:rPr>
          <w:rFonts w:hint="eastAsia"/>
          <w:b w:val="0"/>
          <w:bCs w:val="0"/>
          <w:color w:val="FF0000"/>
        </w:rPr>
        <w:t>10</w:t>
      </w:r>
      <w:r w:rsidRPr="00D337F6">
        <w:rPr>
          <w:rFonts w:hint="eastAsia"/>
          <w:b w:val="0"/>
          <w:bCs w:val="0"/>
          <w:color w:val="FF0000"/>
        </w:rPr>
        <w:t>月</w:t>
      </w:r>
      <w:r w:rsidR="00114C95">
        <w:rPr>
          <w:rFonts w:hint="eastAsia"/>
          <w:b w:val="0"/>
          <w:bCs w:val="0"/>
          <w:color w:val="FF0000"/>
        </w:rPr>
        <w:t>23</w:t>
      </w:r>
      <w:r w:rsidRPr="00D337F6">
        <w:rPr>
          <w:rFonts w:hint="eastAsia"/>
          <w:b w:val="0"/>
          <w:bCs w:val="0"/>
          <w:color w:val="FF0000"/>
        </w:rPr>
        <w:t>日。</w:t>
      </w:r>
    </w:p>
    <w:p w14:paraId="5D5FE7FC" w14:textId="77777777" w:rsidR="000F6D78" w:rsidRPr="00D337F6" w:rsidRDefault="00F57D01" w:rsidP="00D337F6">
      <w:pPr>
        <w:pStyle w:val="2"/>
        <w:ind w:left="1133" w:hangingChars="294" w:hanging="706"/>
        <w:rPr>
          <w:b w:val="0"/>
          <w:bCs w:val="0"/>
        </w:rPr>
      </w:pPr>
      <w:r w:rsidRPr="00D337F6">
        <w:rPr>
          <w:rFonts w:hint="eastAsia"/>
          <w:b w:val="0"/>
          <w:bCs w:val="0"/>
        </w:rPr>
        <w:t>（五）投標文件之內容涉及智慧財產權歸屬及侵害第三人合法權益時，由廠商負責處理並承擔一切法律責任。</w:t>
      </w:r>
    </w:p>
    <w:p w14:paraId="4353A29C" w14:textId="77777777" w:rsidR="000F6D78" w:rsidRPr="00D337F6" w:rsidRDefault="00F57D01" w:rsidP="00D337F6">
      <w:pPr>
        <w:pStyle w:val="2"/>
        <w:ind w:left="1133" w:hangingChars="294" w:hanging="706"/>
        <w:rPr>
          <w:b w:val="0"/>
          <w:bCs w:val="0"/>
          <w:color w:val="FF0000"/>
        </w:rPr>
      </w:pPr>
      <w:r w:rsidRPr="00D337F6">
        <w:rPr>
          <w:rFonts w:hint="eastAsia"/>
          <w:b w:val="0"/>
          <w:bCs w:val="0"/>
        </w:rPr>
        <w:t>（六）</w:t>
      </w:r>
      <w:r w:rsidR="000F6D78" w:rsidRPr="00D337F6">
        <w:rPr>
          <w:rFonts w:hint="eastAsia"/>
          <w:b w:val="0"/>
          <w:bCs w:val="0"/>
          <w:color w:val="FF0000"/>
        </w:rPr>
        <w:t>廠商執行本案應依「政府機關政策文宣規劃執行注意事項」及預算法第六十二條之</w:t>
      </w:r>
      <w:proofErr w:type="gramStart"/>
      <w:r w:rsidR="000F6D78" w:rsidRPr="00D337F6">
        <w:rPr>
          <w:rFonts w:hint="eastAsia"/>
          <w:b w:val="0"/>
          <w:bCs w:val="0"/>
          <w:color w:val="FF0000"/>
        </w:rPr>
        <w:t>一</w:t>
      </w:r>
      <w:proofErr w:type="gramEnd"/>
      <w:r w:rsidR="000F6D78" w:rsidRPr="00D337F6">
        <w:rPr>
          <w:rFonts w:hint="eastAsia"/>
          <w:b w:val="0"/>
          <w:bCs w:val="0"/>
          <w:color w:val="FF0000"/>
        </w:rPr>
        <w:t>規定辦理，如有</w:t>
      </w:r>
      <w:r w:rsidR="000F6D78" w:rsidRPr="00D337F6">
        <w:rPr>
          <w:b w:val="0"/>
          <w:bCs w:val="0"/>
          <w:color w:val="FF0000"/>
        </w:rPr>
        <w:t>不符規定部分本中心將</w:t>
      </w:r>
      <w:r w:rsidR="000F6D78" w:rsidRPr="00D337F6">
        <w:rPr>
          <w:rFonts w:hint="eastAsia"/>
          <w:b w:val="0"/>
          <w:bCs w:val="0"/>
          <w:color w:val="FF0000"/>
        </w:rPr>
        <w:t>不予驗收核銷</w:t>
      </w:r>
      <w:r w:rsidR="000F6D78" w:rsidRPr="00D337F6">
        <w:rPr>
          <w:b w:val="0"/>
          <w:bCs w:val="0"/>
          <w:color w:val="FF0000"/>
        </w:rPr>
        <w:t>，廠商不得異議。</w:t>
      </w:r>
    </w:p>
    <w:p w14:paraId="139AB11D" w14:textId="77777777" w:rsidR="005D1BAD" w:rsidRDefault="000F6D78" w:rsidP="005D1BAD">
      <w:pPr>
        <w:pStyle w:val="2"/>
        <w:ind w:left="1133" w:hangingChars="294" w:hanging="706"/>
        <w:rPr>
          <w:b w:val="0"/>
          <w:bCs w:val="0"/>
        </w:rPr>
      </w:pPr>
      <w:r w:rsidRPr="00D337F6">
        <w:rPr>
          <w:rFonts w:hint="eastAsia"/>
          <w:b w:val="0"/>
          <w:bCs w:val="0"/>
        </w:rPr>
        <w:t>（七）</w:t>
      </w:r>
      <w:r w:rsidR="00192544" w:rsidRPr="00D337F6">
        <w:rPr>
          <w:rFonts w:hint="eastAsia"/>
          <w:b w:val="0"/>
          <w:bCs w:val="0"/>
        </w:rPr>
        <w:t>市議會</w:t>
      </w:r>
      <w:r w:rsidR="00F57D01" w:rsidRPr="00D337F6">
        <w:rPr>
          <w:rFonts w:hint="eastAsia"/>
          <w:b w:val="0"/>
          <w:bCs w:val="0"/>
        </w:rPr>
        <w:t>審查預算如有下列情形，廠商必須遵守，不得異議，且本中心不負任何賠償責任。</w:t>
      </w:r>
    </w:p>
    <w:p w14:paraId="11311F3E" w14:textId="77777777" w:rsidR="005D1BAD" w:rsidRDefault="00F57D01" w:rsidP="005D1BAD">
      <w:pPr>
        <w:pStyle w:val="2"/>
        <w:numPr>
          <w:ilvl w:val="0"/>
          <w:numId w:val="17"/>
        </w:numPr>
        <w:ind w:leftChars="531" w:left="1555" w:hangingChars="117" w:hanging="281"/>
        <w:rPr>
          <w:b w:val="0"/>
          <w:bCs w:val="0"/>
        </w:rPr>
      </w:pPr>
      <w:r w:rsidRPr="005D1BAD">
        <w:rPr>
          <w:rFonts w:hint="eastAsia"/>
          <w:b w:val="0"/>
          <w:bCs w:val="0"/>
        </w:rPr>
        <w:t>本計畫如於</w:t>
      </w:r>
      <w:r w:rsidR="00192544" w:rsidRPr="005D1BAD">
        <w:rPr>
          <w:rFonts w:hint="eastAsia"/>
          <w:b w:val="0"/>
          <w:bCs w:val="0"/>
        </w:rPr>
        <w:t>市議會</w:t>
      </w:r>
      <w:r w:rsidRPr="005D1BAD">
        <w:rPr>
          <w:rFonts w:hint="eastAsia"/>
          <w:b w:val="0"/>
          <w:bCs w:val="0"/>
        </w:rPr>
        <w:t>審查預算時指定刪除，本中心即撤銷本標案。</w:t>
      </w:r>
    </w:p>
    <w:p w14:paraId="794AE493" w14:textId="65F8B47D" w:rsidR="000F6D78" w:rsidRPr="005D1BAD" w:rsidRDefault="00F57D01" w:rsidP="005D1BAD">
      <w:pPr>
        <w:pStyle w:val="2"/>
        <w:numPr>
          <w:ilvl w:val="0"/>
          <w:numId w:val="17"/>
        </w:numPr>
        <w:ind w:leftChars="531" w:left="1555" w:hangingChars="117" w:hanging="281"/>
        <w:rPr>
          <w:b w:val="0"/>
          <w:bCs w:val="0"/>
        </w:rPr>
      </w:pPr>
      <w:r w:rsidRPr="005D1BAD">
        <w:rPr>
          <w:rFonts w:hint="eastAsia"/>
          <w:b w:val="0"/>
          <w:bCs w:val="0"/>
        </w:rPr>
        <w:t>如於</w:t>
      </w:r>
      <w:r w:rsidR="00192544" w:rsidRPr="005D1BAD">
        <w:rPr>
          <w:rFonts w:hint="eastAsia"/>
          <w:b w:val="0"/>
          <w:bCs w:val="0"/>
        </w:rPr>
        <w:t>市議會</w:t>
      </w:r>
      <w:r w:rsidRPr="005D1BAD">
        <w:rPr>
          <w:rFonts w:hint="eastAsia"/>
          <w:b w:val="0"/>
          <w:bCs w:val="0"/>
        </w:rPr>
        <w:t>審查預算時指定刪減本計畫經費或刪減本中心總經費或政策變，致影響本計畫執行者，雙方得協議變更計畫內容後議價。</w:t>
      </w:r>
    </w:p>
    <w:p w14:paraId="492FCF8A" w14:textId="51CCEE23" w:rsidR="00F57D01" w:rsidRDefault="00F57D01" w:rsidP="00D337F6">
      <w:pPr>
        <w:pStyle w:val="2"/>
        <w:ind w:left="1133" w:hangingChars="294" w:hanging="706"/>
        <w:rPr>
          <w:b w:val="0"/>
          <w:bCs w:val="0"/>
        </w:rPr>
      </w:pPr>
      <w:r w:rsidRPr="00D337F6">
        <w:rPr>
          <w:rFonts w:hint="eastAsia"/>
          <w:b w:val="0"/>
          <w:bCs w:val="0"/>
        </w:rPr>
        <w:t>（</w:t>
      </w:r>
      <w:r w:rsidR="000F6D78" w:rsidRPr="00D337F6">
        <w:rPr>
          <w:rFonts w:hint="eastAsia"/>
          <w:b w:val="0"/>
          <w:bCs w:val="0"/>
        </w:rPr>
        <w:t>八</w:t>
      </w:r>
      <w:r w:rsidRPr="00D337F6">
        <w:rPr>
          <w:rFonts w:hint="eastAsia"/>
          <w:b w:val="0"/>
          <w:bCs w:val="0"/>
        </w:rPr>
        <w:t>）得標廠商應於議價決標後</w:t>
      </w:r>
      <w:r w:rsidR="002A0A80" w:rsidRPr="00D337F6">
        <w:rPr>
          <w:rFonts w:hint="eastAsia"/>
          <w:b w:val="0"/>
          <w:bCs w:val="0"/>
          <w:color w:val="FF0000"/>
        </w:rPr>
        <w:t>7</w:t>
      </w:r>
      <w:r w:rsidRPr="00D337F6">
        <w:rPr>
          <w:rFonts w:hint="eastAsia"/>
          <w:b w:val="0"/>
          <w:bCs w:val="0"/>
          <w:color w:val="FF0000"/>
        </w:rPr>
        <w:t>日（不含例假日）</w:t>
      </w:r>
      <w:r w:rsidRPr="00D337F6">
        <w:rPr>
          <w:rFonts w:hint="eastAsia"/>
          <w:b w:val="0"/>
          <w:bCs w:val="0"/>
        </w:rPr>
        <w:t>內依規定之格式，檢送計畫書及委辦契約書辦理簽約。</w:t>
      </w:r>
    </w:p>
    <w:sectPr w:rsidR="00F57D01">
      <w:footerReference w:type="even" r:id="rId7"/>
      <w:type w:val="continuous"/>
      <w:pgSz w:w="11907" w:h="16840" w:code="9"/>
      <w:pgMar w:top="1134" w:right="1134" w:bottom="1134" w:left="1134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9A958" w14:textId="77777777" w:rsidR="000532AB" w:rsidRDefault="000532AB">
      <w:r>
        <w:separator/>
      </w:r>
    </w:p>
  </w:endnote>
  <w:endnote w:type="continuationSeparator" w:id="0">
    <w:p w14:paraId="173705D5" w14:textId="77777777" w:rsidR="000532AB" w:rsidRDefault="000532AB">
      <w:r>
        <w:continuationSeparator/>
      </w:r>
    </w:p>
  </w:endnote>
  <w:endnote w:type="continuationNotice" w:id="1">
    <w:p w14:paraId="31DFA683" w14:textId="77777777" w:rsidR="000532AB" w:rsidRDefault="000532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392BB" w14:textId="77777777" w:rsidR="000F6D78" w:rsidRDefault="000F6D78">
    <w:pPr>
      <w:pStyle w:val="a6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02D0CC1B" w14:textId="77777777" w:rsidR="000F6D78" w:rsidRDefault="000F6D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EA1BC" w14:textId="77777777" w:rsidR="000532AB" w:rsidRDefault="000532AB">
      <w:r>
        <w:separator/>
      </w:r>
    </w:p>
  </w:footnote>
  <w:footnote w:type="continuationSeparator" w:id="0">
    <w:p w14:paraId="0EDF8151" w14:textId="77777777" w:rsidR="000532AB" w:rsidRDefault="000532AB">
      <w:r>
        <w:continuationSeparator/>
      </w:r>
    </w:p>
  </w:footnote>
  <w:footnote w:type="continuationNotice" w:id="1">
    <w:p w14:paraId="11D2152C" w14:textId="77777777" w:rsidR="000532AB" w:rsidRDefault="000532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0CFB"/>
    <w:multiLevelType w:val="hybridMultilevel"/>
    <w:tmpl w:val="36E8F3B0"/>
    <w:lvl w:ilvl="0" w:tplc="EE9C57F8">
      <w:start w:val="1"/>
      <w:numFmt w:val="taiwaneseCountingThousand"/>
      <w:lvlText w:val="（%1）"/>
      <w:lvlJc w:val="left"/>
      <w:pPr>
        <w:tabs>
          <w:tab w:val="num" w:pos="1035"/>
        </w:tabs>
        <w:ind w:left="103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" w15:restartNumberingAfterBreak="0">
    <w:nsid w:val="10624582"/>
    <w:multiLevelType w:val="hybridMultilevel"/>
    <w:tmpl w:val="CFC8B7C8"/>
    <w:lvl w:ilvl="0" w:tplc="7EBEE098">
      <w:start w:val="1"/>
      <w:numFmt w:val="taiwaneseCountingThousand"/>
      <w:lvlText w:val="（%1）"/>
      <w:lvlJc w:val="left"/>
      <w:pPr>
        <w:tabs>
          <w:tab w:val="num" w:pos="735"/>
        </w:tabs>
        <w:ind w:left="735" w:hanging="735"/>
      </w:pPr>
      <w:rPr>
        <w:rFonts w:hAnsi="標楷體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0593901"/>
    <w:multiLevelType w:val="hybridMultilevel"/>
    <w:tmpl w:val="2A50BAB2"/>
    <w:lvl w:ilvl="0" w:tplc="5BC87C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7105747"/>
    <w:multiLevelType w:val="hybridMultilevel"/>
    <w:tmpl w:val="3118B51E"/>
    <w:lvl w:ilvl="0" w:tplc="0409000F">
      <w:start w:val="1"/>
      <w:numFmt w:val="decimal"/>
      <w:lvlText w:val="%1."/>
      <w:lvlJc w:val="left"/>
      <w:pPr>
        <w:ind w:left="9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4" w15:restartNumberingAfterBreak="0">
    <w:nsid w:val="274F2F03"/>
    <w:multiLevelType w:val="hybridMultilevel"/>
    <w:tmpl w:val="AC244BF0"/>
    <w:lvl w:ilvl="0" w:tplc="F48431A4">
      <w:start w:val="1"/>
      <w:numFmt w:val="taiwaneseCountingThousand"/>
      <w:lvlText w:val="%1、"/>
      <w:lvlJc w:val="left"/>
      <w:pPr>
        <w:ind w:left="91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7" w:hanging="480"/>
      </w:pPr>
    </w:lvl>
    <w:lvl w:ilvl="2" w:tplc="0409001B" w:tentative="1">
      <w:start w:val="1"/>
      <w:numFmt w:val="lowerRoman"/>
      <w:lvlText w:val="%3."/>
      <w:lvlJc w:val="right"/>
      <w:pPr>
        <w:ind w:left="1877" w:hanging="480"/>
      </w:pPr>
    </w:lvl>
    <w:lvl w:ilvl="3" w:tplc="0409000F" w:tentative="1">
      <w:start w:val="1"/>
      <w:numFmt w:val="decimal"/>
      <w:lvlText w:val="%4."/>
      <w:lvlJc w:val="left"/>
      <w:pPr>
        <w:ind w:left="23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7" w:hanging="480"/>
      </w:pPr>
    </w:lvl>
    <w:lvl w:ilvl="5" w:tplc="0409001B" w:tentative="1">
      <w:start w:val="1"/>
      <w:numFmt w:val="lowerRoman"/>
      <w:lvlText w:val="%6."/>
      <w:lvlJc w:val="right"/>
      <w:pPr>
        <w:ind w:left="3317" w:hanging="480"/>
      </w:pPr>
    </w:lvl>
    <w:lvl w:ilvl="6" w:tplc="0409000F" w:tentative="1">
      <w:start w:val="1"/>
      <w:numFmt w:val="decimal"/>
      <w:lvlText w:val="%7."/>
      <w:lvlJc w:val="left"/>
      <w:pPr>
        <w:ind w:left="37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7" w:hanging="480"/>
      </w:pPr>
    </w:lvl>
    <w:lvl w:ilvl="8" w:tplc="0409001B" w:tentative="1">
      <w:start w:val="1"/>
      <w:numFmt w:val="lowerRoman"/>
      <w:lvlText w:val="%9."/>
      <w:lvlJc w:val="right"/>
      <w:pPr>
        <w:ind w:left="4757" w:hanging="480"/>
      </w:pPr>
    </w:lvl>
  </w:abstractNum>
  <w:abstractNum w:abstractNumId="5" w15:restartNumberingAfterBreak="0">
    <w:nsid w:val="29031DE5"/>
    <w:multiLevelType w:val="hybridMultilevel"/>
    <w:tmpl w:val="D67031F2"/>
    <w:lvl w:ilvl="0" w:tplc="4BC65CA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6" w15:restartNumberingAfterBreak="0">
    <w:nsid w:val="37E51A4E"/>
    <w:multiLevelType w:val="hybridMultilevel"/>
    <w:tmpl w:val="9D8CA30A"/>
    <w:lvl w:ilvl="0" w:tplc="0409000F">
      <w:start w:val="1"/>
      <w:numFmt w:val="decimal"/>
      <w:lvlText w:val="%1."/>
      <w:lvlJc w:val="left"/>
      <w:pPr>
        <w:ind w:left="91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97" w:hanging="480"/>
      </w:pPr>
    </w:lvl>
    <w:lvl w:ilvl="2" w:tplc="0409001B" w:tentative="1">
      <w:start w:val="1"/>
      <w:numFmt w:val="lowerRoman"/>
      <w:lvlText w:val="%3."/>
      <w:lvlJc w:val="right"/>
      <w:pPr>
        <w:ind w:left="1877" w:hanging="480"/>
      </w:pPr>
    </w:lvl>
    <w:lvl w:ilvl="3" w:tplc="0409000F" w:tentative="1">
      <w:start w:val="1"/>
      <w:numFmt w:val="decimal"/>
      <w:lvlText w:val="%4."/>
      <w:lvlJc w:val="left"/>
      <w:pPr>
        <w:ind w:left="23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7" w:hanging="480"/>
      </w:pPr>
    </w:lvl>
    <w:lvl w:ilvl="5" w:tplc="0409001B" w:tentative="1">
      <w:start w:val="1"/>
      <w:numFmt w:val="lowerRoman"/>
      <w:lvlText w:val="%6."/>
      <w:lvlJc w:val="right"/>
      <w:pPr>
        <w:ind w:left="3317" w:hanging="480"/>
      </w:pPr>
    </w:lvl>
    <w:lvl w:ilvl="6" w:tplc="0409000F" w:tentative="1">
      <w:start w:val="1"/>
      <w:numFmt w:val="decimal"/>
      <w:lvlText w:val="%7."/>
      <w:lvlJc w:val="left"/>
      <w:pPr>
        <w:ind w:left="37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7" w:hanging="480"/>
      </w:pPr>
    </w:lvl>
    <w:lvl w:ilvl="8" w:tplc="0409001B" w:tentative="1">
      <w:start w:val="1"/>
      <w:numFmt w:val="lowerRoman"/>
      <w:lvlText w:val="%9."/>
      <w:lvlJc w:val="right"/>
      <w:pPr>
        <w:ind w:left="4757" w:hanging="480"/>
      </w:pPr>
    </w:lvl>
  </w:abstractNum>
  <w:abstractNum w:abstractNumId="7" w15:restartNumberingAfterBreak="0">
    <w:nsid w:val="44AD573D"/>
    <w:multiLevelType w:val="hybridMultilevel"/>
    <w:tmpl w:val="C35412B0"/>
    <w:lvl w:ilvl="0" w:tplc="5D1A1610">
      <w:start w:val="1"/>
      <w:numFmt w:val="decimal"/>
      <w:lvlText w:val="%1."/>
      <w:lvlJc w:val="left"/>
      <w:pPr>
        <w:tabs>
          <w:tab w:val="num" w:pos="1530"/>
        </w:tabs>
        <w:ind w:left="153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70"/>
        </w:tabs>
        <w:ind w:left="17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10"/>
        </w:tabs>
        <w:ind w:left="32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70"/>
        </w:tabs>
        <w:ind w:left="41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50"/>
        </w:tabs>
        <w:ind w:left="46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30"/>
        </w:tabs>
        <w:ind w:left="5130" w:hanging="480"/>
      </w:pPr>
    </w:lvl>
  </w:abstractNum>
  <w:abstractNum w:abstractNumId="8" w15:restartNumberingAfterBreak="0">
    <w:nsid w:val="4A6C5942"/>
    <w:multiLevelType w:val="hybridMultilevel"/>
    <w:tmpl w:val="750E0F14"/>
    <w:lvl w:ilvl="0" w:tplc="0409000F">
      <w:start w:val="1"/>
      <w:numFmt w:val="decimal"/>
      <w:lvlText w:val="%1."/>
      <w:lvlJc w:val="left"/>
      <w:pPr>
        <w:ind w:left="2093" w:hanging="480"/>
      </w:pPr>
      <w:rPr>
        <w:rFonts w:hint="eastAsia"/>
      </w:rPr>
    </w:lvl>
    <w:lvl w:ilvl="1" w:tplc="7C94B9A4">
      <w:start w:val="1"/>
      <w:numFmt w:val="decimal"/>
      <w:lvlText w:val="(%2)"/>
      <w:lvlJc w:val="right"/>
      <w:pPr>
        <w:ind w:left="2573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3053" w:hanging="480"/>
      </w:pPr>
    </w:lvl>
    <w:lvl w:ilvl="3" w:tplc="0409000F" w:tentative="1">
      <w:start w:val="1"/>
      <w:numFmt w:val="decimal"/>
      <w:lvlText w:val="%4."/>
      <w:lvlJc w:val="left"/>
      <w:pPr>
        <w:ind w:left="35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3" w:hanging="480"/>
      </w:pPr>
    </w:lvl>
    <w:lvl w:ilvl="5" w:tplc="0409001B" w:tentative="1">
      <w:start w:val="1"/>
      <w:numFmt w:val="lowerRoman"/>
      <w:lvlText w:val="%6."/>
      <w:lvlJc w:val="right"/>
      <w:pPr>
        <w:ind w:left="4493" w:hanging="480"/>
      </w:pPr>
    </w:lvl>
    <w:lvl w:ilvl="6" w:tplc="0409000F" w:tentative="1">
      <w:start w:val="1"/>
      <w:numFmt w:val="decimal"/>
      <w:lvlText w:val="%7."/>
      <w:lvlJc w:val="left"/>
      <w:pPr>
        <w:ind w:left="49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3" w:hanging="480"/>
      </w:pPr>
    </w:lvl>
    <w:lvl w:ilvl="8" w:tplc="0409001B" w:tentative="1">
      <w:start w:val="1"/>
      <w:numFmt w:val="lowerRoman"/>
      <w:lvlText w:val="%9."/>
      <w:lvlJc w:val="right"/>
      <w:pPr>
        <w:ind w:left="5933" w:hanging="480"/>
      </w:pPr>
    </w:lvl>
  </w:abstractNum>
  <w:abstractNum w:abstractNumId="9" w15:restartNumberingAfterBreak="0">
    <w:nsid w:val="4FCA3D48"/>
    <w:multiLevelType w:val="hybridMultilevel"/>
    <w:tmpl w:val="9398CEB8"/>
    <w:lvl w:ilvl="0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5F922BDF"/>
    <w:multiLevelType w:val="hybridMultilevel"/>
    <w:tmpl w:val="702A8D2A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 w15:restartNumberingAfterBreak="0">
    <w:nsid w:val="64293F74"/>
    <w:multiLevelType w:val="hybridMultilevel"/>
    <w:tmpl w:val="2B5CD7A0"/>
    <w:lvl w:ilvl="0" w:tplc="6EB82B30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 w15:restartNumberingAfterBreak="0">
    <w:nsid w:val="6FCC2973"/>
    <w:multiLevelType w:val="hybridMultilevel"/>
    <w:tmpl w:val="A50E9BF0"/>
    <w:lvl w:ilvl="0" w:tplc="04090011">
      <w:start w:val="1"/>
      <w:numFmt w:val="upperLetter"/>
      <w:lvlText w:val="%1."/>
      <w:lvlJc w:val="left"/>
      <w:pPr>
        <w:ind w:left="27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13" w15:restartNumberingAfterBreak="0">
    <w:nsid w:val="70426E6B"/>
    <w:multiLevelType w:val="hybridMultilevel"/>
    <w:tmpl w:val="18FE2592"/>
    <w:lvl w:ilvl="0" w:tplc="7F8A39A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4" w15:restartNumberingAfterBreak="0">
    <w:nsid w:val="74AF1B9C"/>
    <w:multiLevelType w:val="hybridMultilevel"/>
    <w:tmpl w:val="B06827D8"/>
    <w:lvl w:ilvl="0" w:tplc="9AF2DFC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125A742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ascii="Times New Roman" w:hAnsi="Times New Roman" w:hint="default"/>
        <w:color w:val="00000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4DF5226"/>
    <w:multiLevelType w:val="hybridMultilevel"/>
    <w:tmpl w:val="18C0CC34"/>
    <w:lvl w:ilvl="0" w:tplc="186079F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030C97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6A4383F"/>
    <w:multiLevelType w:val="hybridMultilevel"/>
    <w:tmpl w:val="18F83124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7" w15:restartNumberingAfterBreak="0">
    <w:nsid w:val="7FEE1AB3"/>
    <w:multiLevelType w:val="hybridMultilevel"/>
    <w:tmpl w:val="626C4A78"/>
    <w:lvl w:ilvl="0" w:tplc="FFFFFFFF">
      <w:start w:val="1"/>
      <w:numFmt w:val="decimal"/>
      <w:lvlText w:val="%1."/>
      <w:lvlJc w:val="left"/>
      <w:pPr>
        <w:ind w:left="2093" w:hanging="480"/>
      </w:pPr>
      <w:rPr>
        <w:rFonts w:hint="eastAsia"/>
      </w:rPr>
    </w:lvl>
    <w:lvl w:ilvl="1" w:tplc="9C529358">
      <w:start w:val="1"/>
      <w:numFmt w:val="decimal"/>
      <w:lvlText w:val="(%2)"/>
      <w:lvlJc w:val="left"/>
      <w:pPr>
        <w:ind w:left="2573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053" w:hanging="480"/>
      </w:pPr>
    </w:lvl>
    <w:lvl w:ilvl="3" w:tplc="FFFFFFFF" w:tentative="1">
      <w:start w:val="1"/>
      <w:numFmt w:val="decimal"/>
      <w:lvlText w:val="%4."/>
      <w:lvlJc w:val="left"/>
      <w:pPr>
        <w:ind w:left="353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013" w:hanging="480"/>
      </w:pPr>
    </w:lvl>
    <w:lvl w:ilvl="5" w:tplc="FFFFFFFF" w:tentative="1">
      <w:start w:val="1"/>
      <w:numFmt w:val="lowerRoman"/>
      <w:lvlText w:val="%6."/>
      <w:lvlJc w:val="right"/>
      <w:pPr>
        <w:ind w:left="4493" w:hanging="480"/>
      </w:pPr>
    </w:lvl>
    <w:lvl w:ilvl="6" w:tplc="FFFFFFFF" w:tentative="1">
      <w:start w:val="1"/>
      <w:numFmt w:val="decimal"/>
      <w:lvlText w:val="%7."/>
      <w:lvlJc w:val="left"/>
      <w:pPr>
        <w:ind w:left="497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453" w:hanging="480"/>
      </w:pPr>
    </w:lvl>
    <w:lvl w:ilvl="8" w:tplc="FFFFFFFF" w:tentative="1">
      <w:start w:val="1"/>
      <w:numFmt w:val="lowerRoman"/>
      <w:lvlText w:val="%9."/>
      <w:lvlJc w:val="right"/>
      <w:pPr>
        <w:ind w:left="5933" w:hanging="480"/>
      </w:pPr>
    </w:lvl>
  </w:abstractNum>
  <w:num w:numId="1" w16cid:durableId="103424233">
    <w:abstractNumId w:val="7"/>
  </w:num>
  <w:num w:numId="2" w16cid:durableId="1207572666">
    <w:abstractNumId w:val="11"/>
  </w:num>
  <w:num w:numId="3" w16cid:durableId="1239048963">
    <w:abstractNumId w:val="1"/>
  </w:num>
  <w:num w:numId="4" w16cid:durableId="1537084142">
    <w:abstractNumId w:val="16"/>
  </w:num>
  <w:num w:numId="5" w16cid:durableId="1752660895">
    <w:abstractNumId w:val="8"/>
  </w:num>
  <w:num w:numId="6" w16cid:durableId="1872843147">
    <w:abstractNumId w:val="2"/>
  </w:num>
  <w:num w:numId="7" w16cid:durableId="1959990719">
    <w:abstractNumId w:val="4"/>
  </w:num>
  <w:num w:numId="8" w16cid:durableId="2075157707">
    <w:abstractNumId w:val="17"/>
  </w:num>
  <w:num w:numId="9" w16cid:durableId="2123259810">
    <w:abstractNumId w:val="10"/>
  </w:num>
  <w:num w:numId="10" w16cid:durableId="305163132">
    <w:abstractNumId w:val="0"/>
  </w:num>
  <w:num w:numId="11" w16cid:durableId="32850058">
    <w:abstractNumId w:val="6"/>
  </w:num>
  <w:num w:numId="12" w16cid:durableId="338318979">
    <w:abstractNumId w:val="5"/>
  </w:num>
  <w:num w:numId="13" w16cid:durableId="406803561">
    <w:abstractNumId w:val="9"/>
  </w:num>
  <w:num w:numId="14" w16cid:durableId="632175067">
    <w:abstractNumId w:val="15"/>
  </w:num>
  <w:num w:numId="15" w16cid:durableId="76027287">
    <w:abstractNumId w:val="12"/>
  </w:num>
  <w:num w:numId="16" w16cid:durableId="793138174">
    <w:abstractNumId w:val="14"/>
  </w:num>
  <w:num w:numId="17" w16cid:durableId="809246872">
    <w:abstractNumId w:val="3"/>
  </w:num>
  <w:num w:numId="18" w16cid:durableId="8485676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6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01"/>
    <w:rsid w:val="00004AF8"/>
    <w:rsid w:val="00006F28"/>
    <w:rsid w:val="00007C9B"/>
    <w:rsid w:val="00015296"/>
    <w:rsid w:val="000157FF"/>
    <w:rsid w:val="00016279"/>
    <w:rsid w:val="000171EC"/>
    <w:rsid w:val="00020403"/>
    <w:rsid w:val="00023B9D"/>
    <w:rsid w:val="00026EAA"/>
    <w:rsid w:val="00027773"/>
    <w:rsid w:val="00032075"/>
    <w:rsid w:val="0003400E"/>
    <w:rsid w:val="0003765D"/>
    <w:rsid w:val="00043C92"/>
    <w:rsid w:val="000506B8"/>
    <w:rsid w:val="0005253E"/>
    <w:rsid w:val="000532AB"/>
    <w:rsid w:val="000579B8"/>
    <w:rsid w:val="0006719C"/>
    <w:rsid w:val="00072DA0"/>
    <w:rsid w:val="0008384F"/>
    <w:rsid w:val="000873AA"/>
    <w:rsid w:val="000929BB"/>
    <w:rsid w:val="00095B27"/>
    <w:rsid w:val="000A1A27"/>
    <w:rsid w:val="000A44A9"/>
    <w:rsid w:val="000A5D5C"/>
    <w:rsid w:val="000B073E"/>
    <w:rsid w:val="000B0B1C"/>
    <w:rsid w:val="000B4C4E"/>
    <w:rsid w:val="000B604E"/>
    <w:rsid w:val="000B7AFE"/>
    <w:rsid w:val="000D0AD6"/>
    <w:rsid w:val="000D1838"/>
    <w:rsid w:val="000F5B3E"/>
    <w:rsid w:val="000F6D78"/>
    <w:rsid w:val="000F7313"/>
    <w:rsid w:val="00100012"/>
    <w:rsid w:val="00101BAF"/>
    <w:rsid w:val="0010406C"/>
    <w:rsid w:val="00114A7D"/>
    <w:rsid w:val="00114C95"/>
    <w:rsid w:val="00123ADD"/>
    <w:rsid w:val="00125511"/>
    <w:rsid w:val="001271D0"/>
    <w:rsid w:val="00130DC6"/>
    <w:rsid w:val="0013205C"/>
    <w:rsid w:val="00132C0D"/>
    <w:rsid w:val="00134CF8"/>
    <w:rsid w:val="00136DDF"/>
    <w:rsid w:val="00137D20"/>
    <w:rsid w:val="001442D7"/>
    <w:rsid w:val="00147F3E"/>
    <w:rsid w:val="00154E77"/>
    <w:rsid w:val="00157795"/>
    <w:rsid w:val="00175180"/>
    <w:rsid w:val="00180A7F"/>
    <w:rsid w:val="00185F8F"/>
    <w:rsid w:val="00192544"/>
    <w:rsid w:val="00193184"/>
    <w:rsid w:val="00193E5F"/>
    <w:rsid w:val="0019675C"/>
    <w:rsid w:val="001A0DAE"/>
    <w:rsid w:val="001A0ECE"/>
    <w:rsid w:val="001A16DD"/>
    <w:rsid w:val="001A3B18"/>
    <w:rsid w:val="001A6161"/>
    <w:rsid w:val="001B1697"/>
    <w:rsid w:val="001B43A8"/>
    <w:rsid w:val="001B44FD"/>
    <w:rsid w:val="001D12B7"/>
    <w:rsid w:val="001D6842"/>
    <w:rsid w:val="001E0874"/>
    <w:rsid w:val="001E23ED"/>
    <w:rsid w:val="001E6452"/>
    <w:rsid w:val="001F1ACE"/>
    <w:rsid w:val="001F559E"/>
    <w:rsid w:val="001F6F64"/>
    <w:rsid w:val="00203062"/>
    <w:rsid w:val="00206274"/>
    <w:rsid w:val="00211E94"/>
    <w:rsid w:val="0021479D"/>
    <w:rsid w:val="00214E8A"/>
    <w:rsid w:val="0021562E"/>
    <w:rsid w:val="002171C6"/>
    <w:rsid w:val="00221254"/>
    <w:rsid w:val="00222E74"/>
    <w:rsid w:val="00223E5A"/>
    <w:rsid w:val="00224060"/>
    <w:rsid w:val="00234B7A"/>
    <w:rsid w:val="00237BED"/>
    <w:rsid w:val="00240860"/>
    <w:rsid w:val="0024157D"/>
    <w:rsid w:val="00244C7D"/>
    <w:rsid w:val="002465B5"/>
    <w:rsid w:val="00247748"/>
    <w:rsid w:val="002515F5"/>
    <w:rsid w:val="00251F17"/>
    <w:rsid w:val="002526CB"/>
    <w:rsid w:val="00256D3A"/>
    <w:rsid w:val="00261A58"/>
    <w:rsid w:val="0026563B"/>
    <w:rsid w:val="0026670D"/>
    <w:rsid w:val="00271E62"/>
    <w:rsid w:val="00272AAB"/>
    <w:rsid w:val="002814DD"/>
    <w:rsid w:val="00285024"/>
    <w:rsid w:val="0028783E"/>
    <w:rsid w:val="002918EE"/>
    <w:rsid w:val="002926F5"/>
    <w:rsid w:val="00293970"/>
    <w:rsid w:val="002A0A80"/>
    <w:rsid w:val="002A1BD0"/>
    <w:rsid w:val="002A3994"/>
    <w:rsid w:val="002A515C"/>
    <w:rsid w:val="002B0A52"/>
    <w:rsid w:val="002B34ED"/>
    <w:rsid w:val="002D010D"/>
    <w:rsid w:val="002D3546"/>
    <w:rsid w:val="002D4358"/>
    <w:rsid w:val="002D49AC"/>
    <w:rsid w:val="002D4EC9"/>
    <w:rsid w:val="002D7F06"/>
    <w:rsid w:val="002E014C"/>
    <w:rsid w:val="002E17D9"/>
    <w:rsid w:val="002E2D5E"/>
    <w:rsid w:val="002E502F"/>
    <w:rsid w:val="002E5C8E"/>
    <w:rsid w:val="002F0644"/>
    <w:rsid w:val="002F5D46"/>
    <w:rsid w:val="002F7EB9"/>
    <w:rsid w:val="00302D90"/>
    <w:rsid w:val="00304A85"/>
    <w:rsid w:val="00306E8E"/>
    <w:rsid w:val="00312440"/>
    <w:rsid w:val="00312E09"/>
    <w:rsid w:val="00323E21"/>
    <w:rsid w:val="003242E7"/>
    <w:rsid w:val="00331AE4"/>
    <w:rsid w:val="00332A8E"/>
    <w:rsid w:val="003353B5"/>
    <w:rsid w:val="0033715F"/>
    <w:rsid w:val="00337632"/>
    <w:rsid w:val="00337791"/>
    <w:rsid w:val="00337CE9"/>
    <w:rsid w:val="0034077E"/>
    <w:rsid w:val="00342BB8"/>
    <w:rsid w:val="00343206"/>
    <w:rsid w:val="00344DCF"/>
    <w:rsid w:val="0035092C"/>
    <w:rsid w:val="00352793"/>
    <w:rsid w:val="00352DD8"/>
    <w:rsid w:val="00357B63"/>
    <w:rsid w:val="0036054E"/>
    <w:rsid w:val="003613B6"/>
    <w:rsid w:val="00363869"/>
    <w:rsid w:val="003641D5"/>
    <w:rsid w:val="00364302"/>
    <w:rsid w:val="00365D91"/>
    <w:rsid w:val="003665A0"/>
    <w:rsid w:val="003772E1"/>
    <w:rsid w:val="0038207C"/>
    <w:rsid w:val="003825CE"/>
    <w:rsid w:val="00391815"/>
    <w:rsid w:val="003947E8"/>
    <w:rsid w:val="00396A77"/>
    <w:rsid w:val="00396CFC"/>
    <w:rsid w:val="0039722D"/>
    <w:rsid w:val="003978B0"/>
    <w:rsid w:val="003A23B6"/>
    <w:rsid w:val="003A29DD"/>
    <w:rsid w:val="003A41E5"/>
    <w:rsid w:val="003A756E"/>
    <w:rsid w:val="003B4077"/>
    <w:rsid w:val="003B4950"/>
    <w:rsid w:val="003C1639"/>
    <w:rsid w:val="003C78D7"/>
    <w:rsid w:val="003D6637"/>
    <w:rsid w:val="003D6A67"/>
    <w:rsid w:val="003E2869"/>
    <w:rsid w:val="003E2AB0"/>
    <w:rsid w:val="003E52CB"/>
    <w:rsid w:val="003E5FDD"/>
    <w:rsid w:val="004027FF"/>
    <w:rsid w:val="0040499F"/>
    <w:rsid w:val="00414254"/>
    <w:rsid w:val="00416CA3"/>
    <w:rsid w:val="00423E0D"/>
    <w:rsid w:val="00427E40"/>
    <w:rsid w:val="00436026"/>
    <w:rsid w:val="004364A9"/>
    <w:rsid w:val="0043707B"/>
    <w:rsid w:val="0044591D"/>
    <w:rsid w:val="004509DE"/>
    <w:rsid w:val="004531C0"/>
    <w:rsid w:val="0045759A"/>
    <w:rsid w:val="00457EE6"/>
    <w:rsid w:val="004710F2"/>
    <w:rsid w:val="0047475A"/>
    <w:rsid w:val="0047504C"/>
    <w:rsid w:val="004750F4"/>
    <w:rsid w:val="00477C67"/>
    <w:rsid w:val="004800AE"/>
    <w:rsid w:val="004805B1"/>
    <w:rsid w:val="0048192A"/>
    <w:rsid w:val="00494D93"/>
    <w:rsid w:val="004A1373"/>
    <w:rsid w:val="004A3BB9"/>
    <w:rsid w:val="004A429A"/>
    <w:rsid w:val="004A45FC"/>
    <w:rsid w:val="004B0CDD"/>
    <w:rsid w:val="004B1C00"/>
    <w:rsid w:val="004B38CC"/>
    <w:rsid w:val="004B44F5"/>
    <w:rsid w:val="004C05DB"/>
    <w:rsid w:val="004C3946"/>
    <w:rsid w:val="004C715A"/>
    <w:rsid w:val="004D66CA"/>
    <w:rsid w:val="004E00B2"/>
    <w:rsid w:val="004E214C"/>
    <w:rsid w:val="004E548B"/>
    <w:rsid w:val="004F4CAD"/>
    <w:rsid w:val="004F523F"/>
    <w:rsid w:val="00507154"/>
    <w:rsid w:val="00507EE4"/>
    <w:rsid w:val="00512AB0"/>
    <w:rsid w:val="00512F68"/>
    <w:rsid w:val="00515313"/>
    <w:rsid w:val="0052253C"/>
    <w:rsid w:val="00522D6C"/>
    <w:rsid w:val="0052607E"/>
    <w:rsid w:val="0053028D"/>
    <w:rsid w:val="00531088"/>
    <w:rsid w:val="00531243"/>
    <w:rsid w:val="00541791"/>
    <w:rsid w:val="005439FD"/>
    <w:rsid w:val="00545C51"/>
    <w:rsid w:val="0055016A"/>
    <w:rsid w:val="005533FD"/>
    <w:rsid w:val="0055650D"/>
    <w:rsid w:val="00557BAC"/>
    <w:rsid w:val="005616A0"/>
    <w:rsid w:val="005653AF"/>
    <w:rsid w:val="00567D5F"/>
    <w:rsid w:val="00570ABF"/>
    <w:rsid w:val="00572B6F"/>
    <w:rsid w:val="00572C47"/>
    <w:rsid w:val="005811C4"/>
    <w:rsid w:val="00581F25"/>
    <w:rsid w:val="00584F31"/>
    <w:rsid w:val="00592933"/>
    <w:rsid w:val="00592B72"/>
    <w:rsid w:val="00594AF3"/>
    <w:rsid w:val="005957F7"/>
    <w:rsid w:val="005A2011"/>
    <w:rsid w:val="005B25C2"/>
    <w:rsid w:val="005B39BD"/>
    <w:rsid w:val="005B4BDC"/>
    <w:rsid w:val="005B5B01"/>
    <w:rsid w:val="005C3AA3"/>
    <w:rsid w:val="005C4D9A"/>
    <w:rsid w:val="005C6FD2"/>
    <w:rsid w:val="005D1BAD"/>
    <w:rsid w:val="005D5C5B"/>
    <w:rsid w:val="005D6AC0"/>
    <w:rsid w:val="005D7EA0"/>
    <w:rsid w:val="005E24E6"/>
    <w:rsid w:val="005E3AED"/>
    <w:rsid w:val="005E4CF4"/>
    <w:rsid w:val="005F283C"/>
    <w:rsid w:val="005F6A84"/>
    <w:rsid w:val="005F767B"/>
    <w:rsid w:val="006001F6"/>
    <w:rsid w:val="00605C08"/>
    <w:rsid w:val="0060721B"/>
    <w:rsid w:val="00613557"/>
    <w:rsid w:val="00615765"/>
    <w:rsid w:val="0061745F"/>
    <w:rsid w:val="00617C0A"/>
    <w:rsid w:val="0062034B"/>
    <w:rsid w:val="0062052C"/>
    <w:rsid w:val="00630202"/>
    <w:rsid w:val="00630655"/>
    <w:rsid w:val="00635DDB"/>
    <w:rsid w:val="006407DD"/>
    <w:rsid w:val="00647883"/>
    <w:rsid w:val="00650FD8"/>
    <w:rsid w:val="0065358E"/>
    <w:rsid w:val="006555D7"/>
    <w:rsid w:val="00663CAE"/>
    <w:rsid w:val="006707D5"/>
    <w:rsid w:val="00671536"/>
    <w:rsid w:val="00672FF7"/>
    <w:rsid w:val="00673510"/>
    <w:rsid w:val="0068314A"/>
    <w:rsid w:val="00685A64"/>
    <w:rsid w:val="006964D8"/>
    <w:rsid w:val="00696B32"/>
    <w:rsid w:val="00697A6F"/>
    <w:rsid w:val="006A277C"/>
    <w:rsid w:val="006A4E63"/>
    <w:rsid w:val="006A5C89"/>
    <w:rsid w:val="006A699F"/>
    <w:rsid w:val="006B1C63"/>
    <w:rsid w:val="006B4668"/>
    <w:rsid w:val="006B4EB1"/>
    <w:rsid w:val="006B5CD4"/>
    <w:rsid w:val="006C510E"/>
    <w:rsid w:val="006C6F96"/>
    <w:rsid w:val="006E46F8"/>
    <w:rsid w:val="006E5790"/>
    <w:rsid w:val="006F1365"/>
    <w:rsid w:val="006F308E"/>
    <w:rsid w:val="006F4654"/>
    <w:rsid w:val="006F5776"/>
    <w:rsid w:val="006F763D"/>
    <w:rsid w:val="00701DB2"/>
    <w:rsid w:val="00704C31"/>
    <w:rsid w:val="00707741"/>
    <w:rsid w:val="00710499"/>
    <w:rsid w:val="00713DD2"/>
    <w:rsid w:val="00716B10"/>
    <w:rsid w:val="00726571"/>
    <w:rsid w:val="00726BAF"/>
    <w:rsid w:val="0073538B"/>
    <w:rsid w:val="00737C0B"/>
    <w:rsid w:val="00743919"/>
    <w:rsid w:val="007453ED"/>
    <w:rsid w:val="00751E34"/>
    <w:rsid w:val="00756692"/>
    <w:rsid w:val="00761AC6"/>
    <w:rsid w:val="00761C48"/>
    <w:rsid w:val="00765E58"/>
    <w:rsid w:val="0077135E"/>
    <w:rsid w:val="007722BD"/>
    <w:rsid w:val="00773100"/>
    <w:rsid w:val="00773462"/>
    <w:rsid w:val="00774B43"/>
    <w:rsid w:val="00783069"/>
    <w:rsid w:val="007831C2"/>
    <w:rsid w:val="00786A43"/>
    <w:rsid w:val="007A1958"/>
    <w:rsid w:val="007A1E87"/>
    <w:rsid w:val="007A2454"/>
    <w:rsid w:val="007A7E69"/>
    <w:rsid w:val="007B54E4"/>
    <w:rsid w:val="007B7686"/>
    <w:rsid w:val="007C33EE"/>
    <w:rsid w:val="007C509D"/>
    <w:rsid w:val="007C7FDA"/>
    <w:rsid w:val="007D2A33"/>
    <w:rsid w:val="007E2B0A"/>
    <w:rsid w:val="007E3209"/>
    <w:rsid w:val="007F485E"/>
    <w:rsid w:val="007F75E1"/>
    <w:rsid w:val="00801A45"/>
    <w:rsid w:val="0080381D"/>
    <w:rsid w:val="0080568E"/>
    <w:rsid w:val="0080703B"/>
    <w:rsid w:val="00807A35"/>
    <w:rsid w:val="0082670B"/>
    <w:rsid w:val="00827001"/>
    <w:rsid w:val="00827F2E"/>
    <w:rsid w:val="00834292"/>
    <w:rsid w:val="00835BD0"/>
    <w:rsid w:val="00844061"/>
    <w:rsid w:val="00855175"/>
    <w:rsid w:val="00860A60"/>
    <w:rsid w:val="008631D4"/>
    <w:rsid w:val="0087511F"/>
    <w:rsid w:val="00883735"/>
    <w:rsid w:val="00887E1E"/>
    <w:rsid w:val="00892CF8"/>
    <w:rsid w:val="008A68FE"/>
    <w:rsid w:val="008B1E63"/>
    <w:rsid w:val="008B5A93"/>
    <w:rsid w:val="008B6542"/>
    <w:rsid w:val="008B7DFC"/>
    <w:rsid w:val="008C0134"/>
    <w:rsid w:val="008C2A34"/>
    <w:rsid w:val="008C506B"/>
    <w:rsid w:val="008C68B2"/>
    <w:rsid w:val="008C7F2C"/>
    <w:rsid w:val="008D4BD1"/>
    <w:rsid w:val="008D69A6"/>
    <w:rsid w:val="008D7673"/>
    <w:rsid w:val="008E22E0"/>
    <w:rsid w:val="008E43EF"/>
    <w:rsid w:val="008E766C"/>
    <w:rsid w:val="008F4B36"/>
    <w:rsid w:val="008F64A3"/>
    <w:rsid w:val="009027B9"/>
    <w:rsid w:val="00903263"/>
    <w:rsid w:val="00905E7E"/>
    <w:rsid w:val="00911717"/>
    <w:rsid w:val="00914DEE"/>
    <w:rsid w:val="00915F4E"/>
    <w:rsid w:val="00916D65"/>
    <w:rsid w:val="00917165"/>
    <w:rsid w:val="00931F6F"/>
    <w:rsid w:val="0093386A"/>
    <w:rsid w:val="009456F2"/>
    <w:rsid w:val="00947947"/>
    <w:rsid w:val="00950A89"/>
    <w:rsid w:val="009518D6"/>
    <w:rsid w:val="00953B2D"/>
    <w:rsid w:val="00954299"/>
    <w:rsid w:val="00955F44"/>
    <w:rsid w:val="00957F22"/>
    <w:rsid w:val="009622A0"/>
    <w:rsid w:val="00965652"/>
    <w:rsid w:val="00967CBB"/>
    <w:rsid w:val="00973E39"/>
    <w:rsid w:val="00984236"/>
    <w:rsid w:val="00986373"/>
    <w:rsid w:val="009877D5"/>
    <w:rsid w:val="00987897"/>
    <w:rsid w:val="00995722"/>
    <w:rsid w:val="009A1A71"/>
    <w:rsid w:val="009A230E"/>
    <w:rsid w:val="009A344E"/>
    <w:rsid w:val="009A6982"/>
    <w:rsid w:val="009B228A"/>
    <w:rsid w:val="009C1859"/>
    <w:rsid w:val="009D1A6E"/>
    <w:rsid w:val="009D6F7E"/>
    <w:rsid w:val="009D6FAE"/>
    <w:rsid w:val="009D76C0"/>
    <w:rsid w:val="009E3819"/>
    <w:rsid w:val="009E4539"/>
    <w:rsid w:val="009E5D64"/>
    <w:rsid w:val="009E6922"/>
    <w:rsid w:val="009F5E66"/>
    <w:rsid w:val="009F6BB4"/>
    <w:rsid w:val="009F7C6C"/>
    <w:rsid w:val="00A0065F"/>
    <w:rsid w:val="00A01B7B"/>
    <w:rsid w:val="00A0545D"/>
    <w:rsid w:val="00A05A16"/>
    <w:rsid w:val="00A05FC1"/>
    <w:rsid w:val="00A10017"/>
    <w:rsid w:val="00A12CBE"/>
    <w:rsid w:val="00A164BA"/>
    <w:rsid w:val="00A2093F"/>
    <w:rsid w:val="00A21428"/>
    <w:rsid w:val="00A2516C"/>
    <w:rsid w:val="00A27723"/>
    <w:rsid w:val="00A30780"/>
    <w:rsid w:val="00A30C5B"/>
    <w:rsid w:val="00A345D6"/>
    <w:rsid w:val="00A404ED"/>
    <w:rsid w:val="00A47F32"/>
    <w:rsid w:val="00A5393E"/>
    <w:rsid w:val="00A57A77"/>
    <w:rsid w:val="00A6134F"/>
    <w:rsid w:val="00A6336E"/>
    <w:rsid w:val="00A66D13"/>
    <w:rsid w:val="00A66D99"/>
    <w:rsid w:val="00A7129E"/>
    <w:rsid w:val="00A7296F"/>
    <w:rsid w:val="00A73824"/>
    <w:rsid w:val="00A75F03"/>
    <w:rsid w:val="00A776B2"/>
    <w:rsid w:val="00A86012"/>
    <w:rsid w:val="00A90604"/>
    <w:rsid w:val="00A94767"/>
    <w:rsid w:val="00A9533F"/>
    <w:rsid w:val="00A97243"/>
    <w:rsid w:val="00AA003D"/>
    <w:rsid w:val="00AA3A84"/>
    <w:rsid w:val="00AB3026"/>
    <w:rsid w:val="00AB3221"/>
    <w:rsid w:val="00AC3E8D"/>
    <w:rsid w:val="00AD0474"/>
    <w:rsid w:val="00AD782F"/>
    <w:rsid w:val="00AE026D"/>
    <w:rsid w:val="00AE0B11"/>
    <w:rsid w:val="00AF135E"/>
    <w:rsid w:val="00AF26AD"/>
    <w:rsid w:val="00AF5DB8"/>
    <w:rsid w:val="00B02471"/>
    <w:rsid w:val="00B03AD6"/>
    <w:rsid w:val="00B171B3"/>
    <w:rsid w:val="00B26DAB"/>
    <w:rsid w:val="00B409CB"/>
    <w:rsid w:val="00B411D7"/>
    <w:rsid w:val="00B43ED5"/>
    <w:rsid w:val="00B45BCD"/>
    <w:rsid w:val="00B465F2"/>
    <w:rsid w:val="00B50800"/>
    <w:rsid w:val="00B50D60"/>
    <w:rsid w:val="00B53E89"/>
    <w:rsid w:val="00B54FBE"/>
    <w:rsid w:val="00B564C3"/>
    <w:rsid w:val="00B57882"/>
    <w:rsid w:val="00B64796"/>
    <w:rsid w:val="00B65241"/>
    <w:rsid w:val="00B71AB1"/>
    <w:rsid w:val="00B75B45"/>
    <w:rsid w:val="00B8042B"/>
    <w:rsid w:val="00B80C09"/>
    <w:rsid w:val="00B82914"/>
    <w:rsid w:val="00B86CBA"/>
    <w:rsid w:val="00B86E79"/>
    <w:rsid w:val="00B913B7"/>
    <w:rsid w:val="00B9302E"/>
    <w:rsid w:val="00B96E63"/>
    <w:rsid w:val="00BA2286"/>
    <w:rsid w:val="00BA45DA"/>
    <w:rsid w:val="00BB223E"/>
    <w:rsid w:val="00BB4540"/>
    <w:rsid w:val="00BC66D3"/>
    <w:rsid w:val="00BC72F9"/>
    <w:rsid w:val="00BC756F"/>
    <w:rsid w:val="00BD11A2"/>
    <w:rsid w:val="00BD23EF"/>
    <w:rsid w:val="00BD338A"/>
    <w:rsid w:val="00BE229A"/>
    <w:rsid w:val="00BE2454"/>
    <w:rsid w:val="00BE44A3"/>
    <w:rsid w:val="00BE5C5F"/>
    <w:rsid w:val="00BE6EBA"/>
    <w:rsid w:val="00BF45AC"/>
    <w:rsid w:val="00C03949"/>
    <w:rsid w:val="00C13013"/>
    <w:rsid w:val="00C17C43"/>
    <w:rsid w:val="00C20783"/>
    <w:rsid w:val="00C2080D"/>
    <w:rsid w:val="00C34D91"/>
    <w:rsid w:val="00C36F1B"/>
    <w:rsid w:val="00C422F4"/>
    <w:rsid w:val="00C44318"/>
    <w:rsid w:val="00C50C15"/>
    <w:rsid w:val="00C5776B"/>
    <w:rsid w:val="00C614F8"/>
    <w:rsid w:val="00C6351E"/>
    <w:rsid w:val="00C70A4B"/>
    <w:rsid w:val="00C7118B"/>
    <w:rsid w:val="00C720BE"/>
    <w:rsid w:val="00C777DA"/>
    <w:rsid w:val="00C84092"/>
    <w:rsid w:val="00C841C2"/>
    <w:rsid w:val="00C90E1B"/>
    <w:rsid w:val="00C92073"/>
    <w:rsid w:val="00C94A1E"/>
    <w:rsid w:val="00C9628D"/>
    <w:rsid w:val="00CA2F80"/>
    <w:rsid w:val="00CB0FBB"/>
    <w:rsid w:val="00CB361E"/>
    <w:rsid w:val="00CC47A0"/>
    <w:rsid w:val="00CC55ED"/>
    <w:rsid w:val="00CD0501"/>
    <w:rsid w:val="00CD515B"/>
    <w:rsid w:val="00CD59D5"/>
    <w:rsid w:val="00CE4585"/>
    <w:rsid w:val="00CE4CE9"/>
    <w:rsid w:val="00CE525B"/>
    <w:rsid w:val="00CE6694"/>
    <w:rsid w:val="00CF018E"/>
    <w:rsid w:val="00CF1C28"/>
    <w:rsid w:val="00CF1E20"/>
    <w:rsid w:val="00CF3ED6"/>
    <w:rsid w:val="00D06579"/>
    <w:rsid w:val="00D06626"/>
    <w:rsid w:val="00D07850"/>
    <w:rsid w:val="00D11072"/>
    <w:rsid w:val="00D11D30"/>
    <w:rsid w:val="00D12E42"/>
    <w:rsid w:val="00D1398F"/>
    <w:rsid w:val="00D224A0"/>
    <w:rsid w:val="00D259B2"/>
    <w:rsid w:val="00D27365"/>
    <w:rsid w:val="00D30CBD"/>
    <w:rsid w:val="00D337F6"/>
    <w:rsid w:val="00D40861"/>
    <w:rsid w:val="00D430D0"/>
    <w:rsid w:val="00D440A1"/>
    <w:rsid w:val="00D4554D"/>
    <w:rsid w:val="00D46720"/>
    <w:rsid w:val="00D60E3B"/>
    <w:rsid w:val="00D63491"/>
    <w:rsid w:val="00D76051"/>
    <w:rsid w:val="00D82BE9"/>
    <w:rsid w:val="00D82CD7"/>
    <w:rsid w:val="00D83817"/>
    <w:rsid w:val="00D83C1F"/>
    <w:rsid w:val="00D84ACB"/>
    <w:rsid w:val="00D85BB6"/>
    <w:rsid w:val="00D8777C"/>
    <w:rsid w:val="00D96630"/>
    <w:rsid w:val="00D96A7F"/>
    <w:rsid w:val="00D972F2"/>
    <w:rsid w:val="00DB3968"/>
    <w:rsid w:val="00DB416C"/>
    <w:rsid w:val="00DB482C"/>
    <w:rsid w:val="00DB5E23"/>
    <w:rsid w:val="00DC2DC8"/>
    <w:rsid w:val="00DC4711"/>
    <w:rsid w:val="00DD1637"/>
    <w:rsid w:val="00DD1B39"/>
    <w:rsid w:val="00DE7657"/>
    <w:rsid w:val="00DF303C"/>
    <w:rsid w:val="00DF3462"/>
    <w:rsid w:val="00DF55F7"/>
    <w:rsid w:val="00DF659B"/>
    <w:rsid w:val="00E01684"/>
    <w:rsid w:val="00E02756"/>
    <w:rsid w:val="00E0291F"/>
    <w:rsid w:val="00E03121"/>
    <w:rsid w:val="00E0667C"/>
    <w:rsid w:val="00E123CB"/>
    <w:rsid w:val="00E15320"/>
    <w:rsid w:val="00E20CBD"/>
    <w:rsid w:val="00E25903"/>
    <w:rsid w:val="00E3096E"/>
    <w:rsid w:val="00E337AF"/>
    <w:rsid w:val="00E33D45"/>
    <w:rsid w:val="00E455FD"/>
    <w:rsid w:val="00E4576A"/>
    <w:rsid w:val="00E46993"/>
    <w:rsid w:val="00E502F2"/>
    <w:rsid w:val="00E509EC"/>
    <w:rsid w:val="00E51BA3"/>
    <w:rsid w:val="00E563B4"/>
    <w:rsid w:val="00E603AC"/>
    <w:rsid w:val="00E6530C"/>
    <w:rsid w:val="00E710E5"/>
    <w:rsid w:val="00E758CD"/>
    <w:rsid w:val="00E7734C"/>
    <w:rsid w:val="00E774C9"/>
    <w:rsid w:val="00E80EF3"/>
    <w:rsid w:val="00E82148"/>
    <w:rsid w:val="00E945F1"/>
    <w:rsid w:val="00E95D4B"/>
    <w:rsid w:val="00E9696D"/>
    <w:rsid w:val="00EA15CA"/>
    <w:rsid w:val="00EA2187"/>
    <w:rsid w:val="00EA2B85"/>
    <w:rsid w:val="00EA5423"/>
    <w:rsid w:val="00EB43AA"/>
    <w:rsid w:val="00EB5D37"/>
    <w:rsid w:val="00EB6EFB"/>
    <w:rsid w:val="00EB74A8"/>
    <w:rsid w:val="00EC400D"/>
    <w:rsid w:val="00EC5119"/>
    <w:rsid w:val="00EC654B"/>
    <w:rsid w:val="00EC6648"/>
    <w:rsid w:val="00ED03C2"/>
    <w:rsid w:val="00ED29EB"/>
    <w:rsid w:val="00EF087F"/>
    <w:rsid w:val="00EF47FE"/>
    <w:rsid w:val="00EF49F7"/>
    <w:rsid w:val="00EF7922"/>
    <w:rsid w:val="00EF7F2F"/>
    <w:rsid w:val="00F017E1"/>
    <w:rsid w:val="00F0469C"/>
    <w:rsid w:val="00F04BB6"/>
    <w:rsid w:val="00F1118A"/>
    <w:rsid w:val="00F146F3"/>
    <w:rsid w:val="00F21520"/>
    <w:rsid w:val="00F356DF"/>
    <w:rsid w:val="00F42C67"/>
    <w:rsid w:val="00F44BAB"/>
    <w:rsid w:val="00F45CE0"/>
    <w:rsid w:val="00F501ED"/>
    <w:rsid w:val="00F514AC"/>
    <w:rsid w:val="00F55763"/>
    <w:rsid w:val="00F564A5"/>
    <w:rsid w:val="00F57D01"/>
    <w:rsid w:val="00F61E0F"/>
    <w:rsid w:val="00F70E95"/>
    <w:rsid w:val="00F731E0"/>
    <w:rsid w:val="00F74910"/>
    <w:rsid w:val="00F8375B"/>
    <w:rsid w:val="00F853CE"/>
    <w:rsid w:val="00F91EED"/>
    <w:rsid w:val="00F95AB5"/>
    <w:rsid w:val="00F97BEF"/>
    <w:rsid w:val="00FA0633"/>
    <w:rsid w:val="00FA0EEA"/>
    <w:rsid w:val="00FB2D0D"/>
    <w:rsid w:val="00FB41E8"/>
    <w:rsid w:val="00FB517C"/>
    <w:rsid w:val="00FC7113"/>
    <w:rsid w:val="00FD188F"/>
    <w:rsid w:val="00FD700C"/>
    <w:rsid w:val="00FE0839"/>
    <w:rsid w:val="00FE5604"/>
    <w:rsid w:val="00FF0B15"/>
    <w:rsid w:val="00FF308E"/>
    <w:rsid w:val="00FF3526"/>
    <w:rsid w:val="00FF539A"/>
    <w:rsid w:val="00FF6A96"/>
    <w:rsid w:val="048889C0"/>
    <w:rsid w:val="0615C108"/>
    <w:rsid w:val="063C90E8"/>
    <w:rsid w:val="074035D6"/>
    <w:rsid w:val="0916E5ED"/>
    <w:rsid w:val="0A5AF5C4"/>
    <w:rsid w:val="0DD55D5F"/>
    <w:rsid w:val="12A3B846"/>
    <w:rsid w:val="1412CC54"/>
    <w:rsid w:val="1464EDA8"/>
    <w:rsid w:val="1695A9DA"/>
    <w:rsid w:val="17BD9834"/>
    <w:rsid w:val="18774104"/>
    <w:rsid w:val="1B185A2D"/>
    <w:rsid w:val="1BE0C7C4"/>
    <w:rsid w:val="1F5FD6FA"/>
    <w:rsid w:val="1FBAC047"/>
    <w:rsid w:val="2174C7B0"/>
    <w:rsid w:val="21E2133F"/>
    <w:rsid w:val="2724C98F"/>
    <w:rsid w:val="2A5ECB74"/>
    <w:rsid w:val="2B74F85C"/>
    <w:rsid w:val="2D8E47CF"/>
    <w:rsid w:val="341CCB45"/>
    <w:rsid w:val="36892C64"/>
    <w:rsid w:val="3EFDE1DD"/>
    <w:rsid w:val="423A2647"/>
    <w:rsid w:val="43A5EAFA"/>
    <w:rsid w:val="4606530D"/>
    <w:rsid w:val="46F51054"/>
    <w:rsid w:val="4B550FDA"/>
    <w:rsid w:val="4CA89252"/>
    <w:rsid w:val="4EAF9F49"/>
    <w:rsid w:val="50671C9A"/>
    <w:rsid w:val="5111CC87"/>
    <w:rsid w:val="52E79219"/>
    <w:rsid w:val="540D0690"/>
    <w:rsid w:val="544A273B"/>
    <w:rsid w:val="563CDB98"/>
    <w:rsid w:val="57434D48"/>
    <w:rsid w:val="5ACFD2BF"/>
    <w:rsid w:val="632F34A6"/>
    <w:rsid w:val="63FBFD32"/>
    <w:rsid w:val="67024011"/>
    <w:rsid w:val="6BB76B4B"/>
    <w:rsid w:val="6EEBB864"/>
    <w:rsid w:val="6EFBCF2C"/>
    <w:rsid w:val="6F97CCE6"/>
    <w:rsid w:val="7037C72E"/>
    <w:rsid w:val="70A4015B"/>
    <w:rsid w:val="748B0319"/>
    <w:rsid w:val="7716FB26"/>
    <w:rsid w:val="7BB71AE9"/>
    <w:rsid w:val="7BF49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572598"/>
  <w15:chartTrackingRefBased/>
  <w15:docId w15:val="{891A2873-BFB1-4286-9AFD-5DD60349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0"/>
    <w:next w:val="a"/>
    <w:qFormat/>
    <w:rsid w:val="006001F6"/>
    <w:pPr>
      <w:spacing w:before="0" w:afterLines="50" w:after="180"/>
      <w:outlineLvl w:val="0"/>
    </w:pPr>
    <w:rPr>
      <w:rFonts w:hAnsi="標楷體"/>
      <w:b/>
      <w:bCs/>
      <w:sz w:val="24"/>
      <w:szCs w:val="28"/>
    </w:rPr>
  </w:style>
  <w:style w:type="paragraph" w:styleId="2">
    <w:name w:val="heading 2"/>
    <w:basedOn w:val="a1"/>
    <w:next w:val="a"/>
    <w:qFormat/>
    <w:rsid w:val="00272AAB"/>
    <w:pPr>
      <w:ind w:leftChars="178" w:left="944" w:hangingChars="215" w:hanging="517"/>
      <w:outlineLvl w:val="1"/>
    </w:pPr>
    <w:rPr>
      <w:rFonts w:hAnsi="標楷體"/>
      <w:b/>
      <w:bCs/>
      <w:szCs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標楷體" w:eastAsia="標楷體"/>
      <w:sz w:val="52"/>
    </w:rPr>
  </w:style>
  <w:style w:type="paragraph" w:styleId="4">
    <w:name w:val="heading 4"/>
    <w:basedOn w:val="a"/>
    <w:next w:val="a"/>
    <w:link w:val="40"/>
    <w:semiHidden/>
    <w:unhideWhenUsed/>
    <w:qFormat/>
    <w:rsid w:val="00AF135E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7">
    <w:name w:val="一"/>
    <w:basedOn w:val="a"/>
    <w:pPr>
      <w:snapToGrid w:val="0"/>
      <w:spacing w:before="91" w:line="360" w:lineRule="auto"/>
      <w:ind w:left="900" w:hanging="900"/>
      <w:jc w:val="both"/>
    </w:pPr>
    <w:rPr>
      <w:rFonts w:ascii="標楷體" w:eastAsia="標楷體"/>
    </w:rPr>
  </w:style>
  <w:style w:type="paragraph" w:customStyle="1" w:styleId="a1">
    <w:name w:val="(一)"/>
    <w:basedOn w:val="a"/>
    <w:pPr>
      <w:snapToGrid w:val="0"/>
      <w:spacing w:line="360" w:lineRule="auto"/>
      <w:ind w:leftChars="100" w:left="960" w:hangingChars="300" w:hanging="720"/>
      <w:jc w:val="both"/>
    </w:pPr>
    <w:rPr>
      <w:rFonts w:ascii="標楷體" w:eastAsia="標楷體"/>
    </w:rPr>
  </w:style>
  <w:style w:type="paragraph" w:customStyle="1" w:styleId="a8">
    <w:name w:val="１"/>
    <w:basedOn w:val="a"/>
    <w:pPr>
      <w:snapToGrid w:val="0"/>
      <w:spacing w:line="360" w:lineRule="auto"/>
      <w:ind w:leftChars="300" w:left="1200" w:hangingChars="200" w:hanging="480"/>
      <w:jc w:val="both"/>
    </w:pPr>
    <w:rPr>
      <w:rFonts w:ascii="標楷體" w:eastAsia="標楷體"/>
    </w:rPr>
  </w:style>
  <w:style w:type="paragraph" w:customStyle="1" w:styleId="a9">
    <w:name w:val="一文"/>
    <w:basedOn w:val="a"/>
    <w:pPr>
      <w:snapToGrid w:val="0"/>
      <w:spacing w:line="360" w:lineRule="auto"/>
      <w:ind w:left="480" w:hangingChars="200" w:hanging="480"/>
      <w:jc w:val="both"/>
    </w:pPr>
    <w:rPr>
      <w:rFonts w:ascii="標楷體" w:eastAsia="標楷體"/>
    </w:rPr>
  </w:style>
  <w:style w:type="paragraph" w:customStyle="1" w:styleId="a0">
    <w:name w:val="題目"/>
    <w:basedOn w:val="a"/>
    <w:pPr>
      <w:spacing w:before="91"/>
      <w:jc w:val="both"/>
    </w:pPr>
    <w:rPr>
      <w:rFonts w:ascii="標楷體" w:eastAsia="標楷體"/>
      <w:sz w:val="28"/>
    </w:rPr>
  </w:style>
  <w:style w:type="paragraph" w:customStyle="1" w:styleId="aa">
    <w:name w:val="a"/>
    <w:basedOn w:val="a"/>
    <w:pPr>
      <w:adjustRightInd w:val="0"/>
      <w:spacing w:line="240" w:lineRule="atLeast"/>
      <w:textAlignment w:val="baseline"/>
    </w:pPr>
    <w:rPr>
      <w:rFonts w:eastAsia="標楷體"/>
      <w:kern w:val="0"/>
      <w:sz w:val="16"/>
    </w:rPr>
  </w:style>
  <w:style w:type="character" w:customStyle="1" w:styleId="fontstyle41">
    <w:name w:val="fontstyle41"/>
    <w:basedOn w:val="a2"/>
    <w:rPr>
      <w:sz w:val="20"/>
      <w:szCs w:val="20"/>
    </w:rPr>
  </w:style>
  <w:style w:type="paragraph" w:styleId="ab">
    <w:name w:val="Balloon Text"/>
    <w:basedOn w:val="a"/>
    <w:semiHidden/>
    <w:rPr>
      <w:rFonts w:ascii="Arial" w:hAnsi="Arial"/>
      <w:sz w:val="18"/>
      <w:szCs w:val="18"/>
    </w:rPr>
  </w:style>
  <w:style w:type="character" w:styleId="ac">
    <w:name w:val="annotation reference"/>
    <w:basedOn w:val="a2"/>
    <w:semiHidden/>
    <w:rPr>
      <w:sz w:val="18"/>
      <w:szCs w:val="18"/>
    </w:rPr>
  </w:style>
  <w:style w:type="paragraph" w:styleId="ad">
    <w:name w:val="annotation text"/>
    <w:basedOn w:val="a"/>
    <w:semiHidden/>
  </w:style>
  <w:style w:type="paragraph" w:styleId="ae">
    <w:name w:val="annotation subject"/>
    <w:basedOn w:val="ad"/>
    <w:next w:val="ad"/>
    <w:semiHidden/>
    <w:rPr>
      <w:b/>
      <w:bCs/>
    </w:rPr>
  </w:style>
  <w:style w:type="paragraph" w:styleId="20">
    <w:name w:val="Body Text Indent 2"/>
    <w:basedOn w:val="a"/>
    <w:pPr>
      <w:widowControl/>
      <w:spacing w:line="360" w:lineRule="auto"/>
      <w:ind w:left="958"/>
    </w:pPr>
    <w:rPr>
      <w:rFonts w:eastAsia="標楷體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SimSun" w:eastAsia="SimSun" w:hAnsi="SimSun" w:cs="SimSun"/>
      <w:color w:val="000000"/>
      <w:kern w:val="0"/>
      <w:szCs w:val="24"/>
      <w:lang w:eastAsia="zh-CN"/>
    </w:rPr>
  </w:style>
  <w:style w:type="character" w:styleId="af">
    <w:name w:val="page number"/>
    <w:basedOn w:val="a2"/>
    <w:rPr>
      <w:rFonts w:ascii="新細明體" w:eastAsia="新細明體" w:hAnsi="新細明體"/>
    </w:rPr>
  </w:style>
  <w:style w:type="paragraph" w:styleId="af0">
    <w:name w:val="Body Text Indent"/>
    <w:basedOn w:val="a"/>
    <w:pPr>
      <w:spacing w:line="400" w:lineRule="exact"/>
      <w:ind w:left="1260"/>
      <w:jc w:val="both"/>
    </w:pPr>
    <w:rPr>
      <w:rFonts w:eastAsia="標楷體"/>
      <w:sz w:val="28"/>
    </w:rPr>
  </w:style>
  <w:style w:type="paragraph" w:styleId="30">
    <w:name w:val="Body Text Indent 3"/>
    <w:basedOn w:val="a"/>
    <w:pPr>
      <w:spacing w:before="91"/>
      <w:ind w:left="720" w:hanging="720"/>
      <w:jc w:val="both"/>
    </w:pPr>
    <w:rPr>
      <w:rFonts w:ascii="標楷體" w:eastAsia="標楷體"/>
      <w:szCs w:val="24"/>
    </w:rPr>
  </w:style>
  <w:style w:type="paragraph" w:customStyle="1" w:styleId="10">
    <w:name w:val="內文1"/>
    <w:basedOn w:val="a"/>
    <w:pPr>
      <w:adjustRightInd w:val="0"/>
      <w:spacing w:line="360" w:lineRule="atLeast"/>
      <w:ind w:firstLine="512"/>
      <w:textAlignment w:val="baseline"/>
    </w:pPr>
    <w:rPr>
      <w:rFonts w:ascii="標楷體" w:eastAsia="標楷體"/>
      <w:kern w:val="0"/>
    </w:rPr>
  </w:style>
  <w:style w:type="paragraph" w:styleId="af1">
    <w:name w:val="List Paragraph"/>
    <w:basedOn w:val="a"/>
    <w:link w:val="af2"/>
    <w:uiPriority w:val="34"/>
    <w:qFormat/>
    <w:rsid w:val="008B7DFC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f2">
    <w:name w:val="清單段落 字元"/>
    <w:basedOn w:val="a2"/>
    <w:link w:val="af1"/>
    <w:uiPriority w:val="34"/>
    <w:rsid w:val="008B7DFC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40">
    <w:name w:val="標題 4 字元"/>
    <w:basedOn w:val="a2"/>
    <w:link w:val="4"/>
    <w:semiHidden/>
    <w:rsid w:val="00AF135E"/>
    <w:rPr>
      <w:rFonts w:asciiTheme="majorHAnsi" w:eastAsiaTheme="majorEastAsia" w:hAnsiTheme="majorHAnsi" w:cstheme="majorBidi"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303</Words>
  <Characters>1730</Characters>
  <Application>Microsoft Office Word</Application>
  <DocSecurity>0</DocSecurity>
  <Lines>14</Lines>
  <Paragraphs>4</Paragraphs>
  <ScaleCrop>false</ScaleCrop>
  <Company>ITRI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第三章　　計畫執行與管制考核</dc:title>
  <dc:subject/>
  <dc:creator>J.T. Pan</dc:creator>
  <cp:keywords/>
  <dc:description/>
  <cp:lastModifiedBy>02030林秋妏</cp:lastModifiedBy>
  <cp:revision>3</cp:revision>
  <cp:lastPrinted>2005-04-20T08:42:00Z</cp:lastPrinted>
  <dcterms:created xsi:type="dcterms:W3CDTF">2026-09-11T07:38:00Z</dcterms:created>
  <dcterms:modified xsi:type="dcterms:W3CDTF">2026-09-14T05:35:00Z</dcterms:modified>
</cp:coreProperties>
</file>