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80805" w14:textId="77777777" w:rsidR="001E1CAC" w:rsidRPr="00B90289" w:rsidRDefault="00693000" w:rsidP="00CA6455">
      <w:pPr>
        <w:jc w:val="center"/>
        <w:rPr>
          <w:rFonts w:eastAsia="標楷體"/>
          <w:sz w:val="32"/>
        </w:rPr>
      </w:pPr>
      <w:r w:rsidRPr="00693000">
        <w:rPr>
          <w:rFonts w:eastAsia="標楷體" w:hint="eastAsia"/>
          <w:sz w:val="32"/>
        </w:rPr>
        <w:t>經濟部部產業發展署</w:t>
      </w:r>
    </w:p>
    <w:p w14:paraId="1CE75DE4" w14:textId="77777777" w:rsidR="00BC1D81" w:rsidRPr="00BC1D81" w:rsidRDefault="00BC1D81" w:rsidP="00CA6455">
      <w:pPr>
        <w:jc w:val="center"/>
        <w:rPr>
          <w:rFonts w:ascii="標楷體" w:eastAsia="標楷體"/>
          <w:sz w:val="32"/>
          <w:szCs w:val="32"/>
        </w:rPr>
      </w:pPr>
      <w:bookmarkStart w:id="0" w:name="_Hlk220569115"/>
      <w:r w:rsidRPr="00BC1D81">
        <w:rPr>
          <w:rFonts w:ascii="標楷體" w:eastAsia="標楷體" w:hint="eastAsia"/>
          <w:sz w:val="32"/>
          <w:szCs w:val="32"/>
        </w:rPr>
        <w:t>「納管及特定工廠研發轉型支持個案補助計畫-納管及特定工廠法令與政策研析」</w:t>
      </w:r>
      <w:bookmarkEnd w:id="0"/>
    </w:p>
    <w:p w14:paraId="3F6FBFD8" w14:textId="2CC1ABC5" w:rsidR="00AC2A67" w:rsidRPr="00B90289" w:rsidRDefault="00AC2A67" w:rsidP="00CA6455">
      <w:pPr>
        <w:jc w:val="center"/>
        <w:rPr>
          <w:rFonts w:eastAsia="標楷體"/>
          <w:sz w:val="32"/>
        </w:rPr>
      </w:pPr>
      <w:r w:rsidRPr="00B90289">
        <w:rPr>
          <w:rFonts w:eastAsia="標楷體"/>
          <w:sz w:val="32"/>
        </w:rPr>
        <w:t>計畫構想書</w:t>
      </w:r>
      <w:r w:rsidR="00BC1D81">
        <w:rPr>
          <w:rFonts w:eastAsia="標楷體" w:hint="eastAsia"/>
          <w:sz w:val="28"/>
        </w:rPr>
        <w:t>(</w:t>
      </w:r>
      <w:r w:rsidR="00BC1D81">
        <w:rPr>
          <w:rFonts w:eastAsia="標楷體" w:hint="eastAsia"/>
          <w:sz w:val="28"/>
        </w:rPr>
        <w:t>案號：</w:t>
      </w:r>
      <w:r w:rsidR="00BC1D81">
        <w:rPr>
          <w:rFonts w:eastAsia="標楷體" w:hint="eastAsia"/>
          <w:sz w:val="28"/>
        </w:rPr>
        <w:t>1151000010)</w:t>
      </w:r>
    </w:p>
    <w:p w14:paraId="3D1F9A09" w14:textId="77777777" w:rsidR="00AC2A67" w:rsidRPr="00B90289" w:rsidRDefault="00AC2A67" w:rsidP="00E41A62">
      <w:pPr>
        <w:spacing w:line="440" w:lineRule="exact"/>
        <w:jc w:val="both"/>
        <w:rPr>
          <w:rFonts w:eastAsia="標楷體"/>
        </w:rPr>
      </w:pPr>
      <w:r w:rsidRPr="00B90289">
        <w:rPr>
          <w:rFonts w:eastAsia="標楷體"/>
          <w:sz w:val="28"/>
        </w:rPr>
        <w:t>一、計畫緣起</w:t>
      </w:r>
    </w:p>
    <w:p w14:paraId="00651993" w14:textId="77777777" w:rsidR="00995F4B" w:rsidRDefault="00995F4B" w:rsidP="00B90289">
      <w:pPr>
        <w:numPr>
          <w:ilvl w:val="0"/>
          <w:numId w:val="2"/>
        </w:numPr>
        <w:autoSpaceDE w:val="0"/>
        <w:autoSpaceDN w:val="0"/>
        <w:adjustRightInd w:val="0"/>
        <w:spacing w:line="440" w:lineRule="exact"/>
        <w:rPr>
          <w:rFonts w:eastAsia="標楷體"/>
          <w:sz w:val="28"/>
        </w:rPr>
      </w:pPr>
      <w:r>
        <w:rPr>
          <w:rFonts w:eastAsia="標楷體" w:hint="eastAsia"/>
          <w:sz w:val="28"/>
        </w:rPr>
        <w:t>計畫緣起</w:t>
      </w:r>
    </w:p>
    <w:p w14:paraId="4192C8C3" w14:textId="77777777" w:rsidR="00AC2A67" w:rsidRPr="00B90289" w:rsidRDefault="00AC2A67" w:rsidP="00995F4B">
      <w:pPr>
        <w:autoSpaceDE w:val="0"/>
        <w:autoSpaceDN w:val="0"/>
        <w:adjustRightInd w:val="0"/>
        <w:spacing w:line="440" w:lineRule="exact"/>
        <w:ind w:left="1495"/>
        <w:rPr>
          <w:rFonts w:eastAsia="標楷體"/>
          <w:sz w:val="28"/>
        </w:rPr>
      </w:pPr>
      <w:r w:rsidRPr="00B90289">
        <w:rPr>
          <w:rFonts w:eastAsia="標楷體"/>
          <w:sz w:val="28"/>
        </w:rPr>
        <w:t>為推動</w:t>
      </w:r>
      <w:r w:rsidR="000E7319" w:rsidRPr="00B90289">
        <w:rPr>
          <w:rFonts w:eastAsia="標楷體"/>
          <w:sz w:val="28"/>
        </w:rPr>
        <w:t>「</w:t>
      </w:r>
      <w:r w:rsidR="00D12288" w:rsidRPr="00D12288">
        <w:rPr>
          <w:rFonts w:eastAsia="標楷體" w:hint="eastAsia"/>
          <w:sz w:val="28"/>
        </w:rPr>
        <w:t>納管及特定工廠研發轉型支持個案補助計畫</w:t>
      </w:r>
      <w:r w:rsidR="000E7319" w:rsidRPr="00B90289">
        <w:rPr>
          <w:rFonts w:eastAsia="標楷體"/>
          <w:sz w:val="28"/>
        </w:rPr>
        <w:t>」</w:t>
      </w:r>
      <w:r w:rsidRPr="00B90289">
        <w:rPr>
          <w:rFonts w:eastAsia="標楷體"/>
          <w:sz w:val="28"/>
        </w:rPr>
        <w:t>有關</w:t>
      </w:r>
      <w:r w:rsidR="005F095B" w:rsidRPr="00B90289">
        <w:rPr>
          <w:rFonts w:eastAsia="標楷體"/>
          <w:sz w:val="28"/>
        </w:rPr>
        <w:t>「</w:t>
      </w:r>
      <w:r w:rsidR="00D12288" w:rsidRPr="00D12288">
        <w:rPr>
          <w:rFonts w:eastAsia="標楷體" w:hint="eastAsia"/>
          <w:sz w:val="28"/>
        </w:rPr>
        <w:t>受補助業者</w:t>
      </w:r>
      <w:r w:rsidR="00B90289" w:rsidRPr="00B90289">
        <w:rPr>
          <w:rFonts w:eastAsia="標楷體" w:hint="eastAsia"/>
          <w:sz w:val="28"/>
        </w:rPr>
        <w:t>會計查核作</w:t>
      </w:r>
      <w:r w:rsidR="00B90289">
        <w:rPr>
          <w:rFonts w:eastAsia="標楷體" w:hint="eastAsia"/>
          <w:sz w:val="28"/>
        </w:rPr>
        <w:t>業</w:t>
      </w:r>
      <w:r w:rsidR="005F095B" w:rsidRPr="00B90289">
        <w:rPr>
          <w:rFonts w:eastAsia="標楷體"/>
          <w:sz w:val="28"/>
        </w:rPr>
        <w:t>」，故依本</w:t>
      </w:r>
      <w:r w:rsidR="004712EC" w:rsidRPr="00B90289">
        <w:rPr>
          <w:rFonts w:eastAsia="標楷體"/>
          <w:sz w:val="28"/>
        </w:rPr>
        <w:t>計畫之約定辦理本次</w:t>
      </w:r>
      <w:r w:rsidR="004712EC" w:rsidRPr="00B90289">
        <w:rPr>
          <w:rFonts w:eastAsia="標楷體" w:hint="eastAsia"/>
          <w:sz w:val="28"/>
        </w:rPr>
        <w:t>招</w:t>
      </w:r>
      <w:r w:rsidR="00CA5F52" w:rsidRPr="00B90289">
        <w:rPr>
          <w:rFonts w:eastAsia="標楷體"/>
          <w:sz w:val="28"/>
        </w:rPr>
        <w:t>標作業</w:t>
      </w:r>
      <w:r w:rsidRPr="00B90289">
        <w:rPr>
          <w:rFonts w:eastAsia="標楷體"/>
          <w:sz w:val="28"/>
        </w:rPr>
        <w:t>。</w:t>
      </w:r>
      <w:r w:rsidR="000E7319" w:rsidRPr="00B90289">
        <w:rPr>
          <w:rFonts w:eastAsia="標楷體" w:hint="eastAsia"/>
          <w:sz w:val="28"/>
        </w:rPr>
        <w:t xml:space="preserve"> </w:t>
      </w:r>
    </w:p>
    <w:p w14:paraId="372CA8B3" w14:textId="77777777" w:rsidR="00995F4B" w:rsidRDefault="00995F4B" w:rsidP="00B90289">
      <w:pPr>
        <w:numPr>
          <w:ilvl w:val="0"/>
          <w:numId w:val="2"/>
        </w:numPr>
        <w:autoSpaceDE w:val="0"/>
        <w:autoSpaceDN w:val="0"/>
        <w:adjustRightInd w:val="0"/>
        <w:spacing w:line="440" w:lineRule="exact"/>
        <w:rPr>
          <w:rFonts w:eastAsia="標楷體"/>
          <w:sz w:val="28"/>
        </w:rPr>
      </w:pPr>
      <w:r>
        <w:rPr>
          <w:rFonts w:eastAsia="標楷體" w:hint="eastAsia"/>
          <w:sz w:val="28"/>
        </w:rPr>
        <w:t>計畫目標</w:t>
      </w:r>
    </w:p>
    <w:p w14:paraId="4750A44F" w14:textId="77777777" w:rsidR="00D61B16" w:rsidRPr="00B90289" w:rsidRDefault="00E80838" w:rsidP="00995F4B">
      <w:pPr>
        <w:autoSpaceDE w:val="0"/>
        <w:autoSpaceDN w:val="0"/>
        <w:adjustRightInd w:val="0"/>
        <w:spacing w:line="440" w:lineRule="exact"/>
        <w:ind w:left="1495"/>
        <w:rPr>
          <w:rFonts w:eastAsia="標楷體"/>
          <w:sz w:val="28"/>
        </w:rPr>
      </w:pPr>
      <w:r w:rsidRPr="00B90289">
        <w:rPr>
          <w:rFonts w:eastAsia="標楷體" w:hint="eastAsia"/>
          <w:sz w:val="28"/>
        </w:rPr>
        <w:t>「</w:t>
      </w:r>
      <w:r w:rsidR="00D12288" w:rsidRPr="00D12288">
        <w:rPr>
          <w:rFonts w:eastAsia="標楷體" w:hint="eastAsia"/>
          <w:sz w:val="28"/>
        </w:rPr>
        <w:t>納管及特定工廠研發轉型支持個案補助計畫</w:t>
      </w:r>
      <w:r w:rsidRPr="00B90289">
        <w:rPr>
          <w:rFonts w:eastAsia="標楷體" w:hint="eastAsia"/>
          <w:sz w:val="28"/>
        </w:rPr>
        <w:t>」</w:t>
      </w:r>
      <w:r w:rsidR="00D12288" w:rsidRPr="00D12288">
        <w:rPr>
          <w:rFonts w:eastAsia="標楷體" w:hint="eastAsia"/>
          <w:sz w:val="28"/>
        </w:rPr>
        <w:t>為協助受關稅衝擊的中小製造業提升產業競爭力，提供研發資金補助，鼓勵業者導入綠色、智慧元素，或整合不同領域技術與特定知識，提升供應鏈關鍵製造能力，開發出具高值化、差異化之產品、技術或製程，輔</w:t>
      </w:r>
      <w:r w:rsidR="00D12288" w:rsidRPr="007F647A">
        <w:rPr>
          <w:rFonts w:eastAsia="標楷體" w:hint="eastAsia"/>
          <w:color w:val="000000"/>
          <w:sz w:val="28"/>
        </w:rPr>
        <w:t>以</w:t>
      </w:r>
      <w:r w:rsidR="00995F4B" w:rsidRPr="007F647A">
        <w:rPr>
          <w:rFonts w:eastAsia="標楷體" w:hint="eastAsia"/>
          <w:color w:val="000000"/>
          <w:sz w:val="28"/>
        </w:rPr>
        <w:t>行銷</w:t>
      </w:r>
      <w:r w:rsidR="00D12288" w:rsidRPr="007F647A">
        <w:rPr>
          <w:rFonts w:eastAsia="標楷體" w:hint="eastAsia"/>
          <w:color w:val="000000"/>
          <w:sz w:val="28"/>
        </w:rPr>
        <w:t>布局等，協助中小製造業產業轉型</w:t>
      </w:r>
      <w:r w:rsidR="00B90289" w:rsidRPr="007F647A">
        <w:rPr>
          <w:rFonts w:eastAsia="標楷體" w:hint="eastAsia"/>
          <w:color w:val="000000"/>
          <w:sz w:val="28"/>
        </w:rPr>
        <w:t>。</w:t>
      </w:r>
      <w:r w:rsidR="00995F4B" w:rsidRPr="007F647A">
        <w:rPr>
          <w:rFonts w:eastAsia="標楷體" w:hint="eastAsia"/>
          <w:color w:val="000000"/>
          <w:sz w:val="28"/>
        </w:rPr>
        <w:t>為避免未正當使用補助資源之情事，</w:t>
      </w:r>
      <w:r w:rsidR="00E41A62" w:rsidRPr="007F647A">
        <w:rPr>
          <w:rFonts w:eastAsia="標楷體" w:hint="eastAsia"/>
          <w:color w:val="000000"/>
          <w:sz w:val="28"/>
        </w:rPr>
        <w:t>本案將</w:t>
      </w:r>
      <w:r w:rsidR="00A34880" w:rsidRPr="007F647A">
        <w:rPr>
          <w:rFonts w:ascii="Arial" w:eastAsia="標楷體" w:hAnsi="Arial" w:cs="Arial" w:hint="eastAsia"/>
          <w:color w:val="000000"/>
          <w:sz w:val="28"/>
        </w:rPr>
        <w:t>透過法規研析引導地方政府有效運用現有資源，協助業者完成工廠改善計畫核定或取得特定工廠登記，並提升申請補助資源的資格，全面輔導業者邁向合法化</w:t>
      </w:r>
      <w:r w:rsidR="00E41A62" w:rsidRPr="007F647A">
        <w:rPr>
          <w:rFonts w:eastAsia="標楷體" w:hint="eastAsia"/>
          <w:color w:val="000000"/>
          <w:sz w:val="28"/>
        </w:rPr>
        <w:t>。</w:t>
      </w:r>
    </w:p>
    <w:p w14:paraId="7BBC36E6" w14:textId="77777777" w:rsidR="00AC2A67" w:rsidRPr="00BF6570" w:rsidRDefault="00097005" w:rsidP="00E669E2">
      <w:pPr>
        <w:widowControl/>
        <w:tabs>
          <w:tab w:val="left" w:leader="dot" w:pos="7939"/>
        </w:tabs>
        <w:autoSpaceDE w:val="0"/>
        <w:autoSpaceDN w:val="0"/>
        <w:spacing w:before="360" w:after="100"/>
        <w:ind w:left="539" w:right="539" w:hanging="539"/>
        <w:jc w:val="both"/>
        <w:textAlignment w:val="bottom"/>
        <w:rPr>
          <w:rFonts w:eastAsia="標楷體"/>
          <w:sz w:val="28"/>
        </w:rPr>
      </w:pPr>
      <w:r w:rsidRPr="00B90289">
        <w:rPr>
          <w:rFonts w:eastAsia="標楷體"/>
          <w:sz w:val="28"/>
        </w:rPr>
        <w:t>二</w:t>
      </w:r>
      <w:r w:rsidRPr="00BF6570">
        <w:rPr>
          <w:rFonts w:eastAsia="標楷體"/>
          <w:sz w:val="28"/>
        </w:rPr>
        <w:t>、</w:t>
      </w:r>
      <w:r w:rsidRPr="00BF6570">
        <w:rPr>
          <w:rFonts w:eastAsia="標楷體" w:hint="eastAsia"/>
          <w:sz w:val="28"/>
        </w:rPr>
        <w:t>本案工作</w:t>
      </w:r>
      <w:r w:rsidR="00AC2A67" w:rsidRPr="00BF6570">
        <w:rPr>
          <w:rFonts w:eastAsia="標楷體"/>
          <w:sz w:val="28"/>
        </w:rPr>
        <w:t>項目及說明</w:t>
      </w:r>
    </w:p>
    <w:p w14:paraId="7E930B57" w14:textId="77777777" w:rsidR="00DF0844" w:rsidRPr="00497C2E" w:rsidRDefault="003165D1" w:rsidP="00D60333">
      <w:pPr>
        <w:numPr>
          <w:ilvl w:val="0"/>
          <w:numId w:val="33"/>
        </w:numPr>
        <w:autoSpaceDE w:val="0"/>
        <w:autoSpaceDN w:val="0"/>
        <w:adjustRightInd w:val="0"/>
        <w:spacing w:line="480" w:lineRule="exact"/>
        <w:rPr>
          <w:rFonts w:eastAsia="標楷體"/>
          <w:color w:val="000000"/>
          <w:sz w:val="28"/>
        </w:rPr>
      </w:pPr>
      <w:r w:rsidRPr="00497C2E">
        <w:rPr>
          <w:rFonts w:eastAsia="標楷體" w:hint="eastAsia"/>
          <w:color w:val="000000"/>
          <w:sz w:val="28"/>
        </w:rPr>
        <w:t>配合主辦機關出席相關會議至少</w:t>
      </w:r>
      <w:r w:rsidRPr="00497C2E">
        <w:rPr>
          <w:rFonts w:eastAsia="標楷體" w:hint="eastAsia"/>
          <w:color w:val="000000"/>
          <w:sz w:val="28"/>
        </w:rPr>
        <w:t>4</w:t>
      </w:r>
      <w:r w:rsidRPr="00497C2E">
        <w:rPr>
          <w:rFonts w:eastAsia="標楷體" w:hint="eastAsia"/>
          <w:color w:val="000000"/>
          <w:sz w:val="28"/>
        </w:rPr>
        <w:t>場次</w:t>
      </w:r>
    </w:p>
    <w:p w14:paraId="6A26F71F" w14:textId="77777777" w:rsidR="007271C8" w:rsidRPr="00497C2E" w:rsidRDefault="00D24EAD" w:rsidP="00D60333">
      <w:pPr>
        <w:numPr>
          <w:ilvl w:val="0"/>
          <w:numId w:val="33"/>
        </w:numPr>
        <w:autoSpaceDE w:val="0"/>
        <w:autoSpaceDN w:val="0"/>
        <w:adjustRightInd w:val="0"/>
        <w:spacing w:line="480" w:lineRule="exact"/>
        <w:rPr>
          <w:rFonts w:eastAsia="標楷體"/>
          <w:color w:val="000000"/>
          <w:sz w:val="28"/>
        </w:rPr>
      </w:pPr>
      <w:r w:rsidRPr="00497C2E">
        <w:rPr>
          <w:rFonts w:eastAsia="標楷體"/>
          <w:color w:val="000000"/>
          <w:sz w:val="28"/>
          <w:szCs w:val="28"/>
          <w:shd w:val="clear" w:color="auto" w:fill="FFFFFF"/>
        </w:rPr>
        <w:t>研析納管及特定工廠相關法令與政策議題</w:t>
      </w:r>
      <w:r w:rsidR="007271C8" w:rsidRPr="00497C2E">
        <w:rPr>
          <w:rFonts w:eastAsia="標楷體" w:hint="eastAsia"/>
          <w:color w:val="000000"/>
          <w:sz w:val="28"/>
        </w:rPr>
        <w:t>至少</w:t>
      </w:r>
      <w:r w:rsidR="007271C8" w:rsidRPr="00497C2E">
        <w:rPr>
          <w:rFonts w:eastAsia="標楷體" w:hint="eastAsia"/>
          <w:color w:val="000000"/>
          <w:sz w:val="28"/>
        </w:rPr>
        <w:t>20</w:t>
      </w:r>
      <w:r w:rsidR="007271C8" w:rsidRPr="00497C2E">
        <w:rPr>
          <w:rFonts w:eastAsia="標楷體" w:hint="eastAsia"/>
          <w:color w:val="000000"/>
          <w:sz w:val="28"/>
        </w:rPr>
        <w:t>案</w:t>
      </w:r>
    </w:p>
    <w:p w14:paraId="73E35D77" w14:textId="77777777" w:rsidR="007271C8" w:rsidRPr="00497C2E" w:rsidRDefault="007271C8" w:rsidP="00D60333">
      <w:pPr>
        <w:numPr>
          <w:ilvl w:val="0"/>
          <w:numId w:val="33"/>
        </w:numPr>
        <w:autoSpaceDE w:val="0"/>
        <w:autoSpaceDN w:val="0"/>
        <w:adjustRightInd w:val="0"/>
        <w:spacing w:line="480" w:lineRule="exact"/>
        <w:rPr>
          <w:rFonts w:eastAsia="標楷體"/>
          <w:color w:val="000000"/>
          <w:sz w:val="28"/>
        </w:rPr>
      </w:pPr>
      <w:r w:rsidRPr="00497C2E">
        <w:rPr>
          <w:rFonts w:eastAsia="標楷體" w:hint="eastAsia"/>
          <w:color w:val="000000"/>
          <w:sz w:val="28"/>
        </w:rPr>
        <w:t>特定工廠及原臨登工廠土地變更辦理進度相關追縱</w:t>
      </w:r>
      <w:r w:rsidRPr="00497C2E">
        <w:rPr>
          <w:rFonts w:eastAsia="標楷體" w:hint="eastAsia"/>
          <w:color w:val="000000"/>
          <w:sz w:val="28"/>
        </w:rPr>
        <w:t>1</w:t>
      </w:r>
      <w:r w:rsidRPr="00497C2E">
        <w:rPr>
          <w:rFonts w:eastAsia="標楷體" w:hint="eastAsia"/>
          <w:color w:val="000000"/>
          <w:sz w:val="28"/>
        </w:rPr>
        <w:t>式</w:t>
      </w:r>
    </w:p>
    <w:p w14:paraId="74858C13" w14:textId="77777777" w:rsidR="00CC3D4E" w:rsidRPr="00497C2E" w:rsidRDefault="00FA4B0A" w:rsidP="00CC3D4E">
      <w:pPr>
        <w:numPr>
          <w:ilvl w:val="0"/>
          <w:numId w:val="33"/>
        </w:numPr>
        <w:autoSpaceDE w:val="0"/>
        <w:autoSpaceDN w:val="0"/>
        <w:adjustRightInd w:val="0"/>
        <w:spacing w:line="480" w:lineRule="exact"/>
        <w:rPr>
          <w:rFonts w:eastAsia="標楷體"/>
          <w:color w:val="000000"/>
          <w:sz w:val="28"/>
        </w:rPr>
      </w:pPr>
      <w:r w:rsidRPr="00497C2E">
        <w:rPr>
          <w:rFonts w:eastAsia="標楷體" w:hint="eastAsia"/>
          <w:color w:val="000000"/>
          <w:sz w:val="28"/>
        </w:rPr>
        <w:t>配合出席主辦單位要求辦理之計畫相關會議，並加入指定社群，回應主辦機關及執行單位就法令與政策研析作業之相關垂詢。</w:t>
      </w:r>
    </w:p>
    <w:p w14:paraId="425B99AE" w14:textId="77777777" w:rsidR="00CC3D4E" w:rsidRPr="00497C2E" w:rsidRDefault="00FA4B0A" w:rsidP="00CC3D4E">
      <w:pPr>
        <w:numPr>
          <w:ilvl w:val="0"/>
          <w:numId w:val="33"/>
        </w:numPr>
        <w:autoSpaceDE w:val="0"/>
        <w:autoSpaceDN w:val="0"/>
        <w:adjustRightInd w:val="0"/>
        <w:spacing w:line="480" w:lineRule="exact"/>
        <w:rPr>
          <w:rFonts w:eastAsia="標楷體"/>
          <w:color w:val="000000"/>
          <w:sz w:val="28"/>
        </w:rPr>
      </w:pPr>
      <w:r w:rsidRPr="00497C2E">
        <w:rPr>
          <w:rFonts w:eastAsia="標楷體" w:hint="eastAsia"/>
          <w:color w:val="000000"/>
          <w:sz w:val="28"/>
        </w:rPr>
        <w:t>配合「納管及特定工廠研發轉型支持個案補助計畫」辦理獲補助個案計說明會，出席受理與會民眾有關納管及特定工廠相關法令諮詢。</w:t>
      </w:r>
    </w:p>
    <w:p w14:paraId="4F238DE3" w14:textId="77777777" w:rsidR="00CC3D4E" w:rsidRPr="00497C2E" w:rsidRDefault="00CC3D4E" w:rsidP="00D60333">
      <w:pPr>
        <w:numPr>
          <w:ilvl w:val="0"/>
          <w:numId w:val="33"/>
        </w:numPr>
        <w:autoSpaceDE w:val="0"/>
        <w:autoSpaceDN w:val="0"/>
        <w:adjustRightInd w:val="0"/>
        <w:spacing w:line="480" w:lineRule="exact"/>
        <w:rPr>
          <w:rFonts w:eastAsia="標楷體"/>
          <w:color w:val="000000"/>
          <w:sz w:val="28"/>
        </w:rPr>
      </w:pPr>
      <w:r w:rsidRPr="00497C2E">
        <w:rPr>
          <w:rFonts w:eastAsia="標楷體" w:hint="eastAsia"/>
          <w:color w:val="000000"/>
          <w:sz w:val="28"/>
        </w:rPr>
        <w:t>本案</w:t>
      </w:r>
      <w:r w:rsidRPr="00497C2E">
        <w:rPr>
          <w:rFonts w:eastAsia="標楷體"/>
          <w:color w:val="000000"/>
          <w:sz w:val="28"/>
        </w:rPr>
        <w:t>執行應符合</w:t>
      </w:r>
      <w:r w:rsidRPr="00497C2E">
        <w:rPr>
          <w:rFonts w:eastAsia="標楷體" w:hint="eastAsia"/>
          <w:color w:val="000000"/>
          <w:sz w:val="28"/>
        </w:rPr>
        <w:t>經濟部「納管及特定工廠研發轉型支持個案補助計畫」</w:t>
      </w:r>
      <w:r w:rsidRPr="00497C2E">
        <w:rPr>
          <w:rFonts w:eastAsia="標楷體"/>
          <w:color w:val="000000"/>
          <w:sz w:val="28"/>
        </w:rPr>
        <w:t>之相關作業方式及期程辦理</w:t>
      </w:r>
      <w:r w:rsidRPr="00497C2E">
        <w:rPr>
          <w:rFonts w:eastAsia="標楷體" w:hint="eastAsia"/>
          <w:color w:val="000000"/>
          <w:sz w:val="28"/>
        </w:rPr>
        <w:t>，</w:t>
      </w:r>
      <w:r w:rsidRPr="00497C2E">
        <w:rPr>
          <w:rFonts w:eastAsia="標楷體" w:hint="eastAsia"/>
          <w:color w:val="000000"/>
          <w:sz w:val="28"/>
          <w:u w:val="single"/>
        </w:rPr>
        <w:t>如有工作執行期程延誤或其他異常情形影響工作執行，將依契約書相關條文規定辦理減價驗收</w:t>
      </w:r>
      <w:r w:rsidRPr="00497C2E">
        <w:rPr>
          <w:rFonts w:eastAsia="標楷體" w:hint="eastAsia"/>
          <w:color w:val="000000"/>
          <w:sz w:val="28"/>
        </w:rPr>
        <w:t>。</w:t>
      </w:r>
    </w:p>
    <w:p w14:paraId="220729F7" w14:textId="44CC65CB" w:rsidR="00AC2A67" w:rsidRPr="00497C2E" w:rsidRDefault="00A34609" w:rsidP="00C3789D">
      <w:pPr>
        <w:widowControl/>
        <w:tabs>
          <w:tab w:val="left" w:leader="dot" w:pos="7939"/>
        </w:tabs>
        <w:autoSpaceDE w:val="0"/>
        <w:autoSpaceDN w:val="0"/>
        <w:spacing w:before="360" w:after="100"/>
        <w:ind w:left="539" w:right="539" w:hanging="539"/>
        <w:jc w:val="both"/>
        <w:textAlignment w:val="bottom"/>
        <w:rPr>
          <w:color w:val="000000"/>
        </w:rPr>
      </w:pPr>
      <w:r w:rsidRPr="00D636E5">
        <w:rPr>
          <w:rFonts w:eastAsia="標楷體" w:hint="eastAsia"/>
          <w:color w:val="000000"/>
          <w:sz w:val="28"/>
          <w:highlight w:val="yellow"/>
        </w:rPr>
        <w:t>三</w:t>
      </w:r>
      <w:r w:rsidR="00AC2A67" w:rsidRPr="00D636E5">
        <w:rPr>
          <w:rFonts w:eastAsia="標楷體"/>
          <w:color w:val="000000"/>
          <w:sz w:val="28"/>
          <w:highlight w:val="yellow"/>
        </w:rPr>
        <w:t>、預期成果</w:t>
      </w:r>
    </w:p>
    <w:p w14:paraId="07E19CCF" w14:textId="77777777" w:rsidR="00FE05AD" w:rsidRPr="00497C2E" w:rsidRDefault="00FE05AD" w:rsidP="00FE05AD">
      <w:pPr>
        <w:numPr>
          <w:ilvl w:val="0"/>
          <w:numId w:val="38"/>
        </w:numPr>
        <w:autoSpaceDE w:val="0"/>
        <w:autoSpaceDN w:val="0"/>
        <w:adjustRightInd w:val="0"/>
        <w:spacing w:line="480" w:lineRule="exact"/>
        <w:rPr>
          <w:rFonts w:eastAsia="標楷體"/>
          <w:color w:val="000000"/>
          <w:sz w:val="28"/>
        </w:rPr>
      </w:pPr>
      <w:r w:rsidRPr="00497C2E">
        <w:rPr>
          <w:rFonts w:eastAsia="標楷體" w:hint="eastAsia"/>
          <w:color w:val="000000"/>
          <w:sz w:val="28"/>
        </w:rPr>
        <w:t>配合主辦機關出席相關會議至少</w:t>
      </w:r>
      <w:r w:rsidRPr="00497C2E">
        <w:rPr>
          <w:rFonts w:eastAsia="標楷體" w:hint="eastAsia"/>
          <w:color w:val="000000"/>
          <w:sz w:val="28"/>
        </w:rPr>
        <w:t>4</w:t>
      </w:r>
      <w:r w:rsidRPr="00497C2E">
        <w:rPr>
          <w:rFonts w:eastAsia="標楷體" w:hint="eastAsia"/>
          <w:color w:val="000000"/>
          <w:sz w:val="28"/>
        </w:rPr>
        <w:t>場次</w:t>
      </w:r>
    </w:p>
    <w:p w14:paraId="75496DE3" w14:textId="77777777" w:rsidR="00FE05AD" w:rsidRPr="00497C2E" w:rsidRDefault="00FE05AD" w:rsidP="00FE05AD">
      <w:pPr>
        <w:numPr>
          <w:ilvl w:val="0"/>
          <w:numId w:val="38"/>
        </w:numPr>
        <w:autoSpaceDE w:val="0"/>
        <w:autoSpaceDN w:val="0"/>
        <w:adjustRightInd w:val="0"/>
        <w:spacing w:line="480" w:lineRule="exact"/>
        <w:rPr>
          <w:rFonts w:eastAsia="標楷體"/>
          <w:color w:val="000000"/>
          <w:sz w:val="28"/>
        </w:rPr>
      </w:pPr>
      <w:r w:rsidRPr="00497C2E">
        <w:rPr>
          <w:rFonts w:eastAsia="標楷體"/>
          <w:color w:val="000000"/>
          <w:sz w:val="28"/>
          <w:szCs w:val="28"/>
          <w:shd w:val="clear" w:color="auto" w:fill="FFFFFF"/>
        </w:rPr>
        <w:lastRenderedPageBreak/>
        <w:t>研析納管及特定工廠相關法令與政策議題</w:t>
      </w:r>
      <w:r w:rsidRPr="00497C2E">
        <w:rPr>
          <w:rFonts w:eastAsia="標楷體" w:hint="eastAsia"/>
          <w:color w:val="000000"/>
          <w:sz w:val="28"/>
        </w:rPr>
        <w:t>至少</w:t>
      </w:r>
      <w:r w:rsidRPr="00497C2E">
        <w:rPr>
          <w:rFonts w:eastAsia="標楷體" w:hint="eastAsia"/>
          <w:color w:val="000000"/>
          <w:sz w:val="28"/>
        </w:rPr>
        <w:t>20</w:t>
      </w:r>
      <w:r w:rsidRPr="00497C2E">
        <w:rPr>
          <w:rFonts w:eastAsia="標楷體" w:hint="eastAsia"/>
          <w:color w:val="000000"/>
          <w:sz w:val="28"/>
        </w:rPr>
        <w:t>案</w:t>
      </w:r>
    </w:p>
    <w:p w14:paraId="1D09A29D" w14:textId="77777777" w:rsidR="00FE05AD" w:rsidRPr="00497C2E" w:rsidRDefault="00FE05AD" w:rsidP="00FE05AD">
      <w:pPr>
        <w:numPr>
          <w:ilvl w:val="0"/>
          <w:numId w:val="38"/>
        </w:numPr>
        <w:autoSpaceDE w:val="0"/>
        <w:autoSpaceDN w:val="0"/>
        <w:adjustRightInd w:val="0"/>
        <w:spacing w:line="480" w:lineRule="exact"/>
        <w:rPr>
          <w:rFonts w:eastAsia="標楷體"/>
          <w:color w:val="000000"/>
          <w:sz w:val="28"/>
        </w:rPr>
      </w:pPr>
      <w:r w:rsidRPr="00497C2E">
        <w:rPr>
          <w:rFonts w:eastAsia="標楷體" w:hint="eastAsia"/>
          <w:color w:val="000000"/>
          <w:sz w:val="28"/>
        </w:rPr>
        <w:t>特定工廠及原臨登工廠土地變更辦理進度相關追縱</w:t>
      </w:r>
      <w:r w:rsidRPr="00497C2E">
        <w:rPr>
          <w:rFonts w:eastAsia="標楷體" w:hint="eastAsia"/>
          <w:color w:val="000000"/>
          <w:sz w:val="28"/>
        </w:rPr>
        <w:t>1</w:t>
      </w:r>
      <w:r w:rsidRPr="00497C2E">
        <w:rPr>
          <w:rFonts w:eastAsia="標楷體" w:hint="eastAsia"/>
          <w:color w:val="000000"/>
          <w:sz w:val="28"/>
        </w:rPr>
        <w:t>式</w:t>
      </w:r>
    </w:p>
    <w:p w14:paraId="15B03256" w14:textId="77777777" w:rsidR="00FE05AD" w:rsidRPr="00497C2E" w:rsidRDefault="00FE05AD" w:rsidP="00FE05AD">
      <w:pPr>
        <w:numPr>
          <w:ilvl w:val="0"/>
          <w:numId w:val="38"/>
        </w:numPr>
        <w:autoSpaceDE w:val="0"/>
        <w:autoSpaceDN w:val="0"/>
        <w:adjustRightInd w:val="0"/>
        <w:spacing w:line="480" w:lineRule="exact"/>
        <w:rPr>
          <w:rFonts w:eastAsia="標楷體"/>
          <w:color w:val="000000"/>
          <w:sz w:val="28"/>
        </w:rPr>
      </w:pPr>
      <w:r w:rsidRPr="00497C2E">
        <w:rPr>
          <w:rFonts w:eastAsia="標楷體" w:hint="eastAsia"/>
          <w:color w:val="000000"/>
          <w:sz w:val="28"/>
        </w:rPr>
        <w:t>配合出席主辦單位要求辦理之計畫相關會議，並加入指定社群，回應主辦機關及執行單位就法令與政策研析作業之相關垂詢。</w:t>
      </w:r>
    </w:p>
    <w:p w14:paraId="2387C3CB" w14:textId="77777777" w:rsidR="00FE05AD" w:rsidRPr="00497C2E" w:rsidRDefault="00FE05AD" w:rsidP="00FE05AD">
      <w:pPr>
        <w:numPr>
          <w:ilvl w:val="0"/>
          <w:numId w:val="38"/>
        </w:numPr>
        <w:autoSpaceDE w:val="0"/>
        <w:autoSpaceDN w:val="0"/>
        <w:adjustRightInd w:val="0"/>
        <w:spacing w:line="480" w:lineRule="exact"/>
        <w:rPr>
          <w:rFonts w:eastAsia="標楷體"/>
          <w:color w:val="000000"/>
          <w:sz w:val="28"/>
        </w:rPr>
      </w:pPr>
      <w:r w:rsidRPr="00497C2E">
        <w:rPr>
          <w:rFonts w:eastAsia="標楷體" w:hint="eastAsia"/>
          <w:color w:val="000000"/>
          <w:sz w:val="28"/>
        </w:rPr>
        <w:t>配合「納管及特定工廠研發轉型支持個案補助計畫」辦理獲補助個案計說明會，出席受理與會民眾有關納管及特定工廠相關法令諮詢。</w:t>
      </w:r>
    </w:p>
    <w:p w14:paraId="2A6EFF37" w14:textId="77777777" w:rsidR="00CC3D4E" w:rsidRPr="00497C2E" w:rsidRDefault="00FE05AD" w:rsidP="00FE05AD">
      <w:pPr>
        <w:numPr>
          <w:ilvl w:val="0"/>
          <w:numId w:val="38"/>
        </w:numPr>
        <w:autoSpaceDE w:val="0"/>
        <w:autoSpaceDN w:val="0"/>
        <w:adjustRightInd w:val="0"/>
        <w:spacing w:line="480" w:lineRule="exact"/>
        <w:rPr>
          <w:rFonts w:eastAsia="標楷體"/>
          <w:color w:val="000000"/>
          <w:sz w:val="28"/>
        </w:rPr>
      </w:pPr>
      <w:r w:rsidRPr="00497C2E">
        <w:rPr>
          <w:rFonts w:eastAsia="標楷體" w:hint="eastAsia"/>
          <w:color w:val="000000"/>
          <w:sz w:val="28"/>
        </w:rPr>
        <w:t>本案</w:t>
      </w:r>
      <w:r w:rsidRPr="00497C2E">
        <w:rPr>
          <w:rFonts w:eastAsia="標楷體"/>
          <w:color w:val="000000"/>
          <w:sz w:val="28"/>
        </w:rPr>
        <w:t>執行應符合</w:t>
      </w:r>
      <w:r w:rsidRPr="00497C2E">
        <w:rPr>
          <w:rFonts w:eastAsia="標楷體" w:hint="eastAsia"/>
          <w:color w:val="000000"/>
          <w:sz w:val="28"/>
        </w:rPr>
        <w:t>經濟部「納管及特定工廠研發轉型支持個案補助計畫」</w:t>
      </w:r>
      <w:r w:rsidRPr="00497C2E">
        <w:rPr>
          <w:rFonts w:eastAsia="標楷體"/>
          <w:color w:val="000000"/>
          <w:sz w:val="28"/>
        </w:rPr>
        <w:t>之相關作業方式及期程辦理</w:t>
      </w:r>
      <w:r w:rsidRPr="00497C2E">
        <w:rPr>
          <w:rFonts w:eastAsia="標楷體" w:hint="eastAsia"/>
          <w:color w:val="000000"/>
          <w:sz w:val="28"/>
        </w:rPr>
        <w:t>，</w:t>
      </w:r>
      <w:r w:rsidRPr="00497C2E">
        <w:rPr>
          <w:rFonts w:eastAsia="標楷體" w:hint="eastAsia"/>
          <w:color w:val="000000"/>
          <w:sz w:val="28"/>
          <w:u w:val="single"/>
        </w:rPr>
        <w:t>如有工作執行期程延誤或其他異常情形影響工作執行，將依契約書相關條文規定辦理減價驗收</w:t>
      </w:r>
      <w:r w:rsidRPr="00497C2E">
        <w:rPr>
          <w:rFonts w:eastAsia="標楷體" w:hint="eastAsia"/>
          <w:color w:val="000000"/>
          <w:sz w:val="28"/>
        </w:rPr>
        <w:t>。</w:t>
      </w:r>
    </w:p>
    <w:p w14:paraId="7F41AADB" w14:textId="6F3C129A" w:rsidR="00AC2A67" w:rsidRPr="00BF6570" w:rsidRDefault="00097005" w:rsidP="00E0251C">
      <w:pPr>
        <w:widowControl/>
        <w:autoSpaceDE w:val="0"/>
        <w:autoSpaceDN w:val="0"/>
        <w:spacing w:before="100" w:after="100"/>
        <w:ind w:right="122"/>
        <w:jc w:val="both"/>
        <w:textAlignment w:val="bottom"/>
        <w:rPr>
          <w:rFonts w:eastAsia="標楷體"/>
          <w:sz w:val="28"/>
        </w:rPr>
      </w:pPr>
      <w:r w:rsidRPr="00BF6570">
        <w:rPr>
          <w:rFonts w:eastAsia="標楷體"/>
          <w:sz w:val="28"/>
        </w:rPr>
        <w:br w:type="page"/>
      </w:r>
      <w:r w:rsidR="00A34609">
        <w:rPr>
          <w:rFonts w:eastAsia="標楷體" w:hint="eastAsia"/>
          <w:sz w:val="28"/>
        </w:rPr>
        <w:lastRenderedPageBreak/>
        <w:t>四</w:t>
      </w:r>
      <w:r w:rsidR="00AC2A67" w:rsidRPr="00BF6570">
        <w:rPr>
          <w:rFonts w:eastAsia="標楷體"/>
          <w:sz w:val="28"/>
        </w:rPr>
        <w:t>、投標廠商應注意事項（無投標須知或未公告案件之注意事項）</w:t>
      </w:r>
    </w:p>
    <w:p w14:paraId="15449783" w14:textId="249FB876" w:rsidR="00CF27DD" w:rsidRPr="00BF6570" w:rsidRDefault="00AC2A67" w:rsidP="00666613">
      <w:pPr>
        <w:pStyle w:val="a5"/>
        <w:numPr>
          <w:ilvl w:val="0"/>
          <w:numId w:val="4"/>
        </w:numPr>
        <w:spacing w:beforeLines="50" w:before="120"/>
        <w:rPr>
          <w:rFonts w:ascii="Times New Roman"/>
        </w:rPr>
      </w:pPr>
      <w:r w:rsidRPr="00BF6570">
        <w:rPr>
          <w:rFonts w:ascii="Times New Roman"/>
        </w:rPr>
        <w:t>本案預計政府經費新台幣：</w:t>
      </w:r>
      <w:r w:rsidR="00B155BF" w:rsidRPr="00B155BF">
        <w:rPr>
          <w:rFonts w:ascii="Times New Roman" w:hint="eastAsia"/>
          <w:color w:val="FF0000"/>
          <w:highlight w:val="yellow"/>
          <w:u w:val="single"/>
        </w:rPr>
        <w:t>400</w:t>
      </w:r>
      <w:r w:rsidR="00B155BF" w:rsidRPr="00B155BF">
        <w:rPr>
          <w:rFonts w:ascii="Times New Roman" w:hint="eastAsia"/>
          <w:color w:val="FF0000"/>
          <w:highlight w:val="yellow"/>
          <w:u w:val="single"/>
        </w:rPr>
        <w:t>萬</w:t>
      </w:r>
      <w:r w:rsidR="0082783E" w:rsidRPr="00B155BF">
        <w:rPr>
          <w:rFonts w:ascii="Times New Roman" w:hint="eastAsia"/>
          <w:b/>
          <w:bCs/>
          <w:color w:val="FF0000"/>
          <w:highlight w:val="yellow"/>
          <w:u w:val="single"/>
        </w:rPr>
        <w:t>元整</w:t>
      </w:r>
      <w:r w:rsidRPr="00BF6570">
        <w:rPr>
          <w:rFonts w:ascii="Times New Roman"/>
          <w:b/>
          <w:bCs/>
        </w:rPr>
        <w:t>。</w:t>
      </w:r>
    </w:p>
    <w:p w14:paraId="03752B20" w14:textId="08A64CE0" w:rsidR="00AC2A67" w:rsidRPr="00B90289" w:rsidRDefault="00AC2A67" w:rsidP="00666613">
      <w:pPr>
        <w:pStyle w:val="a5"/>
        <w:numPr>
          <w:ilvl w:val="0"/>
          <w:numId w:val="4"/>
        </w:numPr>
        <w:spacing w:beforeLines="50" w:before="120"/>
        <w:rPr>
          <w:rFonts w:ascii="Times New Roman"/>
        </w:rPr>
      </w:pPr>
      <w:r w:rsidRPr="00B90289">
        <w:rPr>
          <w:rFonts w:ascii="Times New Roman"/>
        </w:rPr>
        <w:t>本</w:t>
      </w:r>
      <w:r w:rsidR="001524FD" w:rsidRPr="00B155BF">
        <w:rPr>
          <w:rFonts w:ascii="Times New Roman" w:hint="eastAsia"/>
          <w:color w:val="FF0000"/>
          <w:highlight w:val="yellow"/>
        </w:rPr>
        <w:t>案</w:t>
      </w:r>
      <w:r w:rsidRPr="00B90289">
        <w:rPr>
          <w:rFonts w:ascii="Times New Roman"/>
        </w:rPr>
        <w:t>經</w:t>
      </w:r>
      <w:r w:rsidRPr="003D53F3">
        <w:rPr>
          <w:rFonts w:ascii="Times New Roman"/>
        </w:rPr>
        <w:t>費</w:t>
      </w:r>
      <w:r w:rsidRPr="003E3BAC">
        <w:rPr>
          <w:rFonts w:ascii="Times New Roman"/>
          <w:highlight w:val="yellow"/>
        </w:rPr>
        <w:t>採</w:t>
      </w:r>
      <w:r w:rsidR="003E3BAC" w:rsidRPr="003E3BAC">
        <w:rPr>
          <w:rFonts w:ascii="Times New Roman" w:hint="eastAsia"/>
          <w:highlight w:val="yellow"/>
        </w:rPr>
        <w:t>最有利標</w:t>
      </w:r>
      <w:r w:rsidRPr="003E3BAC">
        <w:rPr>
          <w:rFonts w:ascii="Times New Roman"/>
          <w:highlight w:val="yellow"/>
        </w:rPr>
        <w:t>。</w:t>
      </w:r>
    </w:p>
    <w:p w14:paraId="41041662" w14:textId="77777777" w:rsidR="00AC2A67" w:rsidRPr="00B90289" w:rsidRDefault="00AC2A67" w:rsidP="00666613">
      <w:pPr>
        <w:pStyle w:val="a5"/>
        <w:numPr>
          <w:ilvl w:val="0"/>
          <w:numId w:val="4"/>
        </w:numPr>
        <w:spacing w:beforeLines="50" w:before="120"/>
        <w:rPr>
          <w:rFonts w:ascii="Times New Roman"/>
        </w:rPr>
      </w:pPr>
      <w:r w:rsidRPr="00B90289">
        <w:rPr>
          <w:rFonts w:ascii="Times New Roman"/>
        </w:rPr>
        <w:t>本案無押標金及履約保證金。</w:t>
      </w:r>
    </w:p>
    <w:p w14:paraId="54DB8A70" w14:textId="77777777" w:rsidR="00AC2A67" w:rsidRPr="00B90289" w:rsidRDefault="00AC2A67" w:rsidP="00666613">
      <w:pPr>
        <w:pStyle w:val="a5"/>
        <w:numPr>
          <w:ilvl w:val="0"/>
          <w:numId w:val="4"/>
        </w:numPr>
        <w:spacing w:beforeLines="50" w:before="120"/>
        <w:rPr>
          <w:rFonts w:ascii="Times New Roman"/>
        </w:rPr>
      </w:pPr>
      <w:r w:rsidRPr="00B90289">
        <w:rPr>
          <w:rFonts w:ascii="Times New Roman"/>
        </w:rPr>
        <w:t>實報實支項目及金額：無</w:t>
      </w:r>
    </w:p>
    <w:p w14:paraId="055AC68E" w14:textId="2FF88BB5" w:rsidR="00AC2A67" w:rsidRPr="00F16BF6" w:rsidRDefault="00AC2A67" w:rsidP="00666613">
      <w:pPr>
        <w:numPr>
          <w:ilvl w:val="0"/>
          <w:numId w:val="4"/>
        </w:numPr>
        <w:spacing w:beforeLines="50" w:before="120"/>
        <w:rPr>
          <w:rFonts w:eastAsia="標楷體"/>
          <w:sz w:val="28"/>
          <w:szCs w:val="20"/>
        </w:rPr>
      </w:pPr>
      <w:r w:rsidRPr="00B90289">
        <w:rPr>
          <w:rFonts w:eastAsia="標楷體"/>
          <w:sz w:val="28"/>
        </w:rPr>
        <w:t>委託工作期限：</w:t>
      </w:r>
      <w:r w:rsidRPr="00E5029B">
        <w:rPr>
          <w:rFonts w:eastAsia="標楷體"/>
          <w:color w:val="FF0000"/>
          <w:sz w:val="28"/>
          <w:highlight w:val="yellow"/>
        </w:rPr>
        <w:t>自</w:t>
      </w:r>
      <w:r w:rsidR="002D2DF2" w:rsidRPr="00E5029B">
        <w:rPr>
          <w:rFonts w:eastAsia="標楷體" w:hint="eastAsia"/>
          <w:color w:val="FF0000"/>
          <w:sz w:val="28"/>
          <w:highlight w:val="yellow"/>
        </w:rPr>
        <w:t>決標日起</w:t>
      </w:r>
      <w:r w:rsidRPr="00E5029B">
        <w:rPr>
          <w:rFonts w:eastAsia="標楷體"/>
          <w:color w:val="FF0000"/>
          <w:sz w:val="28"/>
          <w:highlight w:val="yellow"/>
        </w:rPr>
        <w:t>至</w:t>
      </w:r>
      <w:r w:rsidRPr="00B90289">
        <w:rPr>
          <w:rFonts w:eastAsia="標楷體"/>
          <w:color w:val="FF0000"/>
          <w:sz w:val="28"/>
        </w:rPr>
        <w:t>民國</w:t>
      </w:r>
      <w:r w:rsidR="00F16BF6">
        <w:rPr>
          <w:rFonts w:eastAsia="標楷體"/>
          <w:color w:val="FF0000"/>
          <w:sz w:val="28"/>
        </w:rPr>
        <w:t>11</w:t>
      </w:r>
      <w:r w:rsidR="00E30A33">
        <w:rPr>
          <w:rFonts w:eastAsia="標楷體" w:hint="eastAsia"/>
          <w:color w:val="FF0000"/>
          <w:sz w:val="28"/>
        </w:rPr>
        <w:t>5</w:t>
      </w:r>
      <w:r w:rsidR="00BB2E08" w:rsidRPr="00B90289">
        <w:rPr>
          <w:rFonts w:eastAsia="標楷體"/>
          <w:color w:val="FF0000"/>
          <w:sz w:val="28"/>
        </w:rPr>
        <w:t>年</w:t>
      </w:r>
      <w:r w:rsidR="00BC4B96">
        <w:rPr>
          <w:rFonts w:eastAsia="標楷體" w:hint="eastAsia"/>
          <w:color w:val="FF0000"/>
          <w:sz w:val="28"/>
        </w:rPr>
        <w:t>12</w:t>
      </w:r>
      <w:r w:rsidRPr="00B90289">
        <w:rPr>
          <w:rFonts w:eastAsia="標楷體"/>
          <w:color w:val="FF0000"/>
          <w:sz w:val="28"/>
        </w:rPr>
        <w:t>月</w:t>
      </w:r>
      <w:r w:rsidR="00BC4B96">
        <w:rPr>
          <w:rFonts w:eastAsia="標楷體" w:hint="eastAsia"/>
          <w:color w:val="FF0000"/>
          <w:sz w:val="28"/>
        </w:rPr>
        <w:t>31</w:t>
      </w:r>
      <w:r w:rsidRPr="00B90289">
        <w:rPr>
          <w:rFonts w:eastAsia="標楷體"/>
          <w:color w:val="FF0000"/>
          <w:sz w:val="28"/>
        </w:rPr>
        <w:t>日</w:t>
      </w:r>
      <w:r w:rsidR="002D3F42" w:rsidRPr="00B90289">
        <w:rPr>
          <w:rFonts w:eastAsia="標楷體"/>
          <w:color w:val="FF0000"/>
          <w:sz w:val="28"/>
        </w:rPr>
        <w:t>。</w:t>
      </w:r>
    </w:p>
    <w:p w14:paraId="067FDD3A" w14:textId="77777777" w:rsidR="00E0251C" w:rsidRDefault="00AC2A67" w:rsidP="00666613">
      <w:pPr>
        <w:pStyle w:val="a5"/>
        <w:numPr>
          <w:ilvl w:val="0"/>
          <w:numId w:val="4"/>
        </w:numPr>
        <w:spacing w:beforeLines="50" w:before="120"/>
        <w:rPr>
          <w:rFonts w:ascii="Times New Roman"/>
        </w:rPr>
      </w:pPr>
      <w:r w:rsidRPr="00B90289">
        <w:rPr>
          <w:rFonts w:ascii="Times New Roman"/>
        </w:rPr>
        <w:t>本計畫之主要部分（應由得標廠商自行履行，不得分包之部分）：</w:t>
      </w:r>
      <w:r w:rsidR="00CE56A5">
        <w:rPr>
          <w:rFonts w:ascii="Times New Roman" w:hint="eastAsia"/>
        </w:rPr>
        <w:t>無。</w:t>
      </w:r>
    </w:p>
    <w:p w14:paraId="7256B0EA" w14:textId="77777777" w:rsidR="00F16BF6" w:rsidRPr="00B90289" w:rsidRDefault="00F16BF6" w:rsidP="00666613">
      <w:pPr>
        <w:pStyle w:val="a5"/>
        <w:numPr>
          <w:ilvl w:val="0"/>
          <w:numId w:val="4"/>
        </w:numPr>
        <w:spacing w:beforeLines="50" w:before="120"/>
        <w:rPr>
          <w:rFonts w:ascii="Times New Roman"/>
        </w:rPr>
      </w:pPr>
      <w:r w:rsidRPr="00F16BF6">
        <w:rPr>
          <w:rFonts w:ascii="Times New Roman" w:hint="eastAsia"/>
        </w:rPr>
        <w:t>廠商執行本案應依「政府機關政策文宣規劃執行注意事項」及預算法第六十二條之一規定辦理，如有不符規定部分本中心將不予驗收核銷，廠商不得異議。</w:t>
      </w:r>
    </w:p>
    <w:p w14:paraId="02CDFFB7" w14:textId="77777777" w:rsidR="00AC2A67" w:rsidRPr="00B90289" w:rsidRDefault="00AC2A67" w:rsidP="00666613">
      <w:pPr>
        <w:pStyle w:val="a5"/>
        <w:numPr>
          <w:ilvl w:val="0"/>
          <w:numId w:val="4"/>
        </w:numPr>
        <w:spacing w:beforeLines="50" w:before="120"/>
        <w:rPr>
          <w:rFonts w:ascii="Times New Roman"/>
        </w:rPr>
      </w:pPr>
      <w:r w:rsidRPr="00B90289">
        <w:rPr>
          <w:rFonts w:ascii="Times New Roman"/>
        </w:rPr>
        <w:t>投標文件之內容涉及智慧財產權歸屬及侵害第三人合法權益時，由廠商負責處理並承擔一切法律責任。</w:t>
      </w:r>
    </w:p>
    <w:p w14:paraId="33D7C8F4" w14:textId="77777777" w:rsidR="00AC2A67" w:rsidRPr="00B90289" w:rsidRDefault="00AC2A67" w:rsidP="00666613">
      <w:pPr>
        <w:pStyle w:val="a5"/>
        <w:numPr>
          <w:ilvl w:val="0"/>
          <w:numId w:val="4"/>
        </w:numPr>
        <w:spacing w:beforeLines="50" w:before="120"/>
        <w:rPr>
          <w:rFonts w:ascii="Times New Roman"/>
        </w:rPr>
      </w:pPr>
      <w:r w:rsidRPr="00B90289">
        <w:rPr>
          <w:rFonts w:ascii="Times New Roman"/>
        </w:rPr>
        <w:t>立法院審查預算如有下列情形，廠商必須遵守，不得異議，且本中心不負任何賠償責任。</w:t>
      </w:r>
    </w:p>
    <w:p w14:paraId="7844F854" w14:textId="77777777" w:rsidR="00AC2A67" w:rsidRPr="00B90289" w:rsidRDefault="00AC2A67" w:rsidP="00666613">
      <w:pPr>
        <w:numPr>
          <w:ilvl w:val="0"/>
          <w:numId w:val="36"/>
        </w:numPr>
        <w:tabs>
          <w:tab w:val="clear" w:pos="1134"/>
          <w:tab w:val="num" w:pos="1614"/>
          <w:tab w:val="num" w:pos="1974"/>
        </w:tabs>
        <w:spacing w:beforeLines="50" w:before="120"/>
        <w:ind w:leftChars="436" w:left="1613"/>
        <w:jc w:val="both"/>
        <w:rPr>
          <w:rFonts w:eastAsia="標楷體"/>
          <w:sz w:val="28"/>
        </w:rPr>
      </w:pPr>
      <w:r w:rsidRPr="00B90289">
        <w:rPr>
          <w:rFonts w:eastAsia="標楷體"/>
          <w:sz w:val="28"/>
        </w:rPr>
        <w:t>本計畫如於立法院審查預算時指定刪除，本中心即撤銷本標案。</w:t>
      </w:r>
    </w:p>
    <w:p w14:paraId="08F7AE7F" w14:textId="77777777" w:rsidR="00AC2A67" w:rsidRPr="00B90289" w:rsidRDefault="00AC2A67" w:rsidP="00666613">
      <w:pPr>
        <w:numPr>
          <w:ilvl w:val="0"/>
          <w:numId w:val="36"/>
        </w:numPr>
        <w:tabs>
          <w:tab w:val="clear" w:pos="1134"/>
          <w:tab w:val="num" w:pos="1614"/>
          <w:tab w:val="num" w:pos="1974"/>
        </w:tabs>
        <w:spacing w:beforeLines="50" w:before="120"/>
        <w:ind w:leftChars="436" w:left="1613"/>
        <w:jc w:val="both"/>
        <w:rPr>
          <w:rFonts w:eastAsia="標楷體"/>
          <w:sz w:val="28"/>
        </w:rPr>
      </w:pPr>
      <w:r w:rsidRPr="00B90289">
        <w:rPr>
          <w:rFonts w:eastAsia="標楷體"/>
          <w:sz w:val="28"/>
        </w:rPr>
        <w:t>如於立法院審查預算時指定刪減計畫經費或政策改變須調整委辦工作項目，致影響本計畫執行者，雙方得協議變更計畫內容後議價；依委辦經費調整後之比例刪減委辦款。</w:t>
      </w:r>
    </w:p>
    <w:p w14:paraId="20EDFAE8" w14:textId="77777777" w:rsidR="00AC2A67" w:rsidRPr="00B90289" w:rsidRDefault="00AC2A67" w:rsidP="00666613">
      <w:pPr>
        <w:pStyle w:val="a5"/>
        <w:numPr>
          <w:ilvl w:val="0"/>
          <w:numId w:val="4"/>
        </w:numPr>
        <w:spacing w:beforeLines="50" w:before="120"/>
        <w:rPr>
          <w:rFonts w:ascii="Times New Roman"/>
        </w:rPr>
      </w:pPr>
      <w:r w:rsidRPr="00B90289">
        <w:rPr>
          <w:rFonts w:ascii="Times New Roman"/>
        </w:rPr>
        <w:t>得標廠商應於完成議價後</w:t>
      </w:r>
      <w:r w:rsidR="00105A85">
        <w:rPr>
          <w:rFonts w:ascii="Times New Roman" w:hint="eastAsia"/>
        </w:rPr>
        <w:t>14</w:t>
      </w:r>
      <w:r w:rsidRPr="00B90289">
        <w:rPr>
          <w:rFonts w:ascii="Times New Roman"/>
        </w:rPr>
        <w:t>日（不含例假日）內檢送計畫書及委辦契約書辦理簽約。</w:t>
      </w:r>
    </w:p>
    <w:p w14:paraId="64BF55AB" w14:textId="77777777" w:rsidR="00AC2A67" w:rsidRPr="003453EE" w:rsidRDefault="00AC2A67">
      <w:pPr>
        <w:rPr>
          <w:rFonts w:eastAsia="標楷體"/>
        </w:rPr>
      </w:pPr>
    </w:p>
    <w:sectPr w:rsidR="00AC2A67" w:rsidRPr="003453EE" w:rsidSect="001E1CAC">
      <w:footerReference w:type="even" r:id="rId8"/>
      <w:footerReference w:type="default" r:id="rId9"/>
      <w:pgSz w:w="12242" w:h="15842" w:code="1"/>
      <w:pgMar w:top="567" w:right="567" w:bottom="567" w:left="567" w:header="720" w:footer="720" w:gutter="0"/>
      <w:cols w:space="720"/>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67CE6" w14:textId="77777777" w:rsidR="003A3A60" w:rsidRDefault="003A3A60">
      <w:r>
        <w:separator/>
      </w:r>
    </w:p>
  </w:endnote>
  <w:endnote w:type="continuationSeparator" w:id="0">
    <w:p w14:paraId="02CE9F32" w14:textId="77777777" w:rsidR="003A3A60" w:rsidRDefault="003A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67FF" w14:textId="77777777" w:rsidR="00BF25C8" w:rsidRDefault="00BF25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5CC9001" w14:textId="77777777" w:rsidR="00BF25C8" w:rsidRDefault="00BF25C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E7B4" w14:textId="77777777" w:rsidR="00BF25C8" w:rsidRDefault="00BF25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B440D">
      <w:rPr>
        <w:rStyle w:val="a4"/>
        <w:noProof/>
      </w:rPr>
      <w:t>1</w:t>
    </w:r>
    <w:r>
      <w:rPr>
        <w:rStyle w:val="a4"/>
      </w:rPr>
      <w:fldChar w:fldCharType="end"/>
    </w:r>
  </w:p>
  <w:p w14:paraId="18DECC9E" w14:textId="77777777" w:rsidR="00BF25C8" w:rsidRDefault="00BF25C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DE162" w14:textId="77777777" w:rsidR="003A3A60" w:rsidRDefault="003A3A60">
      <w:r>
        <w:separator/>
      </w:r>
    </w:p>
  </w:footnote>
  <w:footnote w:type="continuationSeparator" w:id="0">
    <w:p w14:paraId="6B625D56" w14:textId="77777777" w:rsidR="003A3A60" w:rsidRDefault="003A3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17752"/>
    <w:multiLevelType w:val="singleLevel"/>
    <w:tmpl w:val="A9465EFA"/>
    <w:lvl w:ilvl="0">
      <w:start w:val="1"/>
      <w:numFmt w:val="taiwaneseCountingThousand"/>
      <w:lvlText w:val="（%1）"/>
      <w:lvlJc w:val="left"/>
      <w:pPr>
        <w:tabs>
          <w:tab w:val="num" w:pos="1495"/>
        </w:tabs>
        <w:ind w:left="1495" w:hanging="855"/>
      </w:pPr>
      <w:rPr>
        <w:rFonts w:hint="eastAsia"/>
      </w:rPr>
    </w:lvl>
  </w:abstractNum>
  <w:abstractNum w:abstractNumId="1" w15:restartNumberingAfterBreak="0">
    <w:nsid w:val="0C857171"/>
    <w:multiLevelType w:val="hybridMultilevel"/>
    <w:tmpl w:val="BE88E12A"/>
    <w:lvl w:ilvl="0" w:tplc="AEBE2596">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E07331"/>
    <w:multiLevelType w:val="singleLevel"/>
    <w:tmpl w:val="F686FF74"/>
    <w:lvl w:ilvl="0">
      <w:start w:val="1"/>
      <w:numFmt w:val="taiwaneseCountingThousand"/>
      <w:lvlText w:val="（%1）"/>
      <w:lvlJc w:val="left"/>
      <w:pPr>
        <w:tabs>
          <w:tab w:val="num" w:pos="1655"/>
        </w:tabs>
        <w:ind w:left="1655" w:hanging="855"/>
      </w:pPr>
      <w:rPr>
        <w:rFonts w:hint="eastAsia"/>
      </w:rPr>
    </w:lvl>
  </w:abstractNum>
  <w:abstractNum w:abstractNumId="3" w15:restartNumberingAfterBreak="0">
    <w:nsid w:val="144C4F40"/>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5093327"/>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5436411"/>
    <w:multiLevelType w:val="hybridMultilevel"/>
    <w:tmpl w:val="58DC5A5C"/>
    <w:lvl w:ilvl="0" w:tplc="F43A1E70">
      <w:start w:val="1"/>
      <w:numFmt w:val="decimal"/>
      <w:lvlText w:val="%1、"/>
      <w:lvlJc w:val="left"/>
      <w:pPr>
        <w:tabs>
          <w:tab w:val="num" w:pos="1926"/>
        </w:tabs>
        <w:ind w:left="1926" w:hanging="486"/>
      </w:pPr>
      <w:rPr>
        <w:rFonts w:ascii="Times New Roman" w:hAnsi="Times New Roman" w:hint="default"/>
        <w:color w:val="auto"/>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1D422DB8"/>
    <w:multiLevelType w:val="singleLevel"/>
    <w:tmpl w:val="4E8CC296"/>
    <w:lvl w:ilvl="0">
      <w:start w:val="1"/>
      <w:numFmt w:val="taiwaneseCountingThousand"/>
      <w:lvlText w:val="（%1）"/>
      <w:lvlJc w:val="left"/>
      <w:pPr>
        <w:tabs>
          <w:tab w:val="num" w:pos="855"/>
        </w:tabs>
        <w:ind w:left="855" w:hanging="855"/>
      </w:pPr>
      <w:rPr>
        <w:rFonts w:hint="eastAsia"/>
      </w:rPr>
    </w:lvl>
  </w:abstractNum>
  <w:abstractNum w:abstractNumId="7" w15:restartNumberingAfterBreak="0">
    <w:nsid w:val="21394057"/>
    <w:multiLevelType w:val="singleLevel"/>
    <w:tmpl w:val="4E603D66"/>
    <w:lvl w:ilvl="0">
      <w:start w:val="1"/>
      <w:numFmt w:val="taiwaneseCountingThousand"/>
      <w:lvlText w:val="（%1）"/>
      <w:lvlJc w:val="left"/>
      <w:pPr>
        <w:tabs>
          <w:tab w:val="num" w:pos="1495"/>
        </w:tabs>
        <w:ind w:left="1495" w:hanging="855"/>
      </w:pPr>
      <w:rPr>
        <w:rFonts w:ascii="標楷體" w:eastAsia="標楷體" w:hAnsi="標楷體" w:hint="eastAsia"/>
        <w:sz w:val="28"/>
      </w:rPr>
    </w:lvl>
  </w:abstractNum>
  <w:abstractNum w:abstractNumId="8" w15:restartNumberingAfterBreak="0">
    <w:nsid w:val="24A0364C"/>
    <w:multiLevelType w:val="hybridMultilevel"/>
    <w:tmpl w:val="3B2C506E"/>
    <w:lvl w:ilvl="0" w:tplc="3B1ABAF8">
      <w:start w:val="1"/>
      <w:numFmt w:val="decimal"/>
      <w:lvlText w:val="%1、"/>
      <w:lvlJc w:val="left"/>
      <w:pPr>
        <w:tabs>
          <w:tab w:val="num" w:pos="1280"/>
        </w:tabs>
        <w:ind w:left="1280" w:hanging="720"/>
      </w:pPr>
      <w:rPr>
        <w:rFonts w:ascii="Times New Roman" w:hAnsi="Times New Roman" w:hint="default"/>
        <w:color w:val="FF0000"/>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9" w15:restartNumberingAfterBreak="0">
    <w:nsid w:val="2A454CAE"/>
    <w:multiLevelType w:val="singleLevel"/>
    <w:tmpl w:val="4E8CC296"/>
    <w:lvl w:ilvl="0">
      <w:start w:val="1"/>
      <w:numFmt w:val="taiwaneseCountingThousand"/>
      <w:lvlText w:val="（%1）"/>
      <w:lvlJc w:val="left"/>
      <w:pPr>
        <w:tabs>
          <w:tab w:val="num" w:pos="855"/>
        </w:tabs>
        <w:ind w:left="855" w:hanging="855"/>
      </w:pPr>
      <w:rPr>
        <w:rFonts w:hint="eastAsia"/>
      </w:rPr>
    </w:lvl>
  </w:abstractNum>
  <w:abstractNum w:abstractNumId="10" w15:restartNumberingAfterBreak="0">
    <w:nsid w:val="2B300B02"/>
    <w:multiLevelType w:val="hybridMultilevel"/>
    <w:tmpl w:val="3378EDDC"/>
    <w:lvl w:ilvl="0" w:tplc="4E8CC296">
      <w:start w:val="1"/>
      <w:numFmt w:val="taiwaneseCountingThousand"/>
      <w:lvlText w:val="（%1）"/>
      <w:lvlJc w:val="left"/>
      <w:pPr>
        <w:tabs>
          <w:tab w:val="num" w:pos="855"/>
        </w:tabs>
        <w:ind w:left="855" w:hanging="855"/>
      </w:pPr>
      <w:rPr>
        <w:rFonts w:hint="eastAsia"/>
      </w:rPr>
    </w:lvl>
    <w:lvl w:ilvl="1" w:tplc="04090019">
      <w:start w:val="1"/>
      <w:numFmt w:val="ideographTraditional"/>
      <w:lvlText w:val="%2、"/>
      <w:lvlJc w:val="left"/>
      <w:pPr>
        <w:tabs>
          <w:tab w:val="num" w:pos="960"/>
        </w:tabs>
        <w:ind w:left="960" w:hanging="480"/>
      </w:pPr>
    </w:lvl>
    <w:lvl w:ilvl="2" w:tplc="B9709E7C">
      <w:start w:val="1"/>
      <w:numFmt w:val="decimal"/>
      <w:lvlText w:val="%3、"/>
      <w:lvlJc w:val="left"/>
      <w:pPr>
        <w:ind w:left="1680" w:hanging="720"/>
      </w:pPr>
      <w:rPr>
        <w:rFonts w:ascii="Times New Roman" w:eastAsia="標楷體" w:hAnsi="Times New Roman" w:cs="Times New Roman"/>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C642DD4"/>
    <w:multiLevelType w:val="singleLevel"/>
    <w:tmpl w:val="AEAA2238"/>
    <w:lvl w:ilvl="0">
      <w:start w:val="1"/>
      <w:numFmt w:val="decimalFullWidth"/>
      <w:lvlText w:val="%1．"/>
      <w:lvlJc w:val="left"/>
      <w:pPr>
        <w:tabs>
          <w:tab w:val="num" w:pos="2010"/>
        </w:tabs>
        <w:ind w:left="2010" w:hanging="570"/>
      </w:pPr>
      <w:rPr>
        <w:rFonts w:hint="eastAsia"/>
      </w:rPr>
    </w:lvl>
  </w:abstractNum>
  <w:abstractNum w:abstractNumId="12" w15:restartNumberingAfterBreak="0">
    <w:nsid w:val="334B71DC"/>
    <w:multiLevelType w:val="hybridMultilevel"/>
    <w:tmpl w:val="5AC23562"/>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5106745"/>
    <w:multiLevelType w:val="singleLevel"/>
    <w:tmpl w:val="073AB544"/>
    <w:lvl w:ilvl="0">
      <w:start w:val="1"/>
      <w:numFmt w:val="taiwaneseCountingThousand"/>
      <w:lvlText w:val="（%1）"/>
      <w:lvlJc w:val="left"/>
      <w:pPr>
        <w:tabs>
          <w:tab w:val="num" w:pos="1415"/>
        </w:tabs>
        <w:ind w:left="1415" w:hanging="855"/>
      </w:pPr>
      <w:rPr>
        <w:rFonts w:hint="eastAsia"/>
      </w:rPr>
    </w:lvl>
  </w:abstractNum>
  <w:abstractNum w:abstractNumId="14" w15:restartNumberingAfterBreak="0">
    <w:nsid w:val="36BF7F6E"/>
    <w:multiLevelType w:val="hybridMultilevel"/>
    <w:tmpl w:val="39DC1238"/>
    <w:lvl w:ilvl="0" w:tplc="A56462BC">
      <w:start w:val="1"/>
      <w:numFmt w:val="decimal"/>
      <w:lvlText w:val="%1."/>
      <w:lvlJc w:val="left"/>
      <w:pPr>
        <w:ind w:left="1775" w:hanging="360"/>
      </w:pPr>
      <w:rPr>
        <w:rFonts w:hint="default"/>
      </w:rPr>
    </w:lvl>
    <w:lvl w:ilvl="1" w:tplc="04090019" w:tentative="1">
      <w:start w:val="1"/>
      <w:numFmt w:val="ideographTraditional"/>
      <w:lvlText w:val="%2、"/>
      <w:lvlJc w:val="left"/>
      <w:pPr>
        <w:ind w:left="2375" w:hanging="480"/>
      </w:pPr>
    </w:lvl>
    <w:lvl w:ilvl="2" w:tplc="0409001B" w:tentative="1">
      <w:start w:val="1"/>
      <w:numFmt w:val="lowerRoman"/>
      <w:lvlText w:val="%3."/>
      <w:lvlJc w:val="right"/>
      <w:pPr>
        <w:ind w:left="2855" w:hanging="480"/>
      </w:pPr>
    </w:lvl>
    <w:lvl w:ilvl="3" w:tplc="0409000F" w:tentative="1">
      <w:start w:val="1"/>
      <w:numFmt w:val="decimal"/>
      <w:lvlText w:val="%4."/>
      <w:lvlJc w:val="left"/>
      <w:pPr>
        <w:ind w:left="3335" w:hanging="480"/>
      </w:pPr>
    </w:lvl>
    <w:lvl w:ilvl="4" w:tplc="04090019" w:tentative="1">
      <w:start w:val="1"/>
      <w:numFmt w:val="ideographTraditional"/>
      <w:lvlText w:val="%5、"/>
      <w:lvlJc w:val="left"/>
      <w:pPr>
        <w:ind w:left="3815" w:hanging="480"/>
      </w:pPr>
    </w:lvl>
    <w:lvl w:ilvl="5" w:tplc="0409001B" w:tentative="1">
      <w:start w:val="1"/>
      <w:numFmt w:val="lowerRoman"/>
      <w:lvlText w:val="%6."/>
      <w:lvlJc w:val="right"/>
      <w:pPr>
        <w:ind w:left="4295" w:hanging="480"/>
      </w:pPr>
    </w:lvl>
    <w:lvl w:ilvl="6" w:tplc="0409000F" w:tentative="1">
      <w:start w:val="1"/>
      <w:numFmt w:val="decimal"/>
      <w:lvlText w:val="%7."/>
      <w:lvlJc w:val="left"/>
      <w:pPr>
        <w:ind w:left="4775" w:hanging="480"/>
      </w:pPr>
    </w:lvl>
    <w:lvl w:ilvl="7" w:tplc="04090019" w:tentative="1">
      <w:start w:val="1"/>
      <w:numFmt w:val="ideographTraditional"/>
      <w:lvlText w:val="%8、"/>
      <w:lvlJc w:val="left"/>
      <w:pPr>
        <w:ind w:left="5255" w:hanging="480"/>
      </w:pPr>
    </w:lvl>
    <w:lvl w:ilvl="8" w:tplc="0409001B" w:tentative="1">
      <w:start w:val="1"/>
      <w:numFmt w:val="lowerRoman"/>
      <w:lvlText w:val="%9."/>
      <w:lvlJc w:val="right"/>
      <w:pPr>
        <w:ind w:left="5735" w:hanging="480"/>
      </w:pPr>
    </w:lvl>
  </w:abstractNum>
  <w:abstractNum w:abstractNumId="15" w15:restartNumberingAfterBreak="0">
    <w:nsid w:val="383D3A05"/>
    <w:multiLevelType w:val="singleLevel"/>
    <w:tmpl w:val="A9465EFA"/>
    <w:lvl w:ilvl="0">
      <w:start w:val="1"/>
      <w:numFmt w:val="taiwaneseCountingThousand"/>
      <w:lvlText w:val="（%1）"/>
      <w:lvlJc w:val="left"/>
      <w:pPr>
        <w:tabs>
          <w:tab w:val="num" w:pos="1495"/>
        </w:tabs>
        <w:ind w:left="1495" w:hanging="855"/>
      </w:pPr>
      <w:rPr>
        <w:rFonts w:hint="eastAsia"/>
      </w:rPr>
    </w:lvl>
  </w:abstractNum>
  <w:abstractNum w:abstractNumId="16" w15:restartNumberingAfterBreak="0">
    <w:nsid w:val="3B451077"/>
    <w:multiLevelType w:val="multilevel"/>
    <w:tmpl w:val="3B2C506E"/>
    <w:lvl w:ilvl="0">
      <w:start w:val="1"/>
      <w:numFmt w:val="decimal"/>
      <w:lvlText w:val="%1、"/>
      <w:lvlJc w:val="left"/>
      <w:pPr>
        <w:tabs>
          <w:tab w:val="num" w:pos="1280"/>
        </w:tabs>
        <w:ind w:left="1280" w:hanging="720"/>
      </w:pPr>
      <w:rPr>
        <w:rFonts w:ascii="Times New Roman" w:hAnsi="Times New Roman" w:hint="default"/>
        <w:color w:val="FF0000"/>
      </w:rPr>
    </w:lvl>
    <w:lvl w:ilvl="1">
      <w:start w:val="1"/>
      <w:numFmt w:val="ideographTraditional"/>
      <w:lvlText w:val="%2、"/>
      <w:lvlJc w:val="left"/>
      <w:pPr>
        <w:tabs>
          <w:tab w:val="num" w:pos="1520"/>
        </w:tabs>
        <w:ind w:left="1520" w:hanging="480"/>
      </w:pPr>
    </w:lvl>
    <w:lvl w:ilvl="2">
      <w:start w:val="1"/>
      <w:numFmt w:val="lowerRoman"/>
      <w:lvlText w:val="%3."/>
      <w:lvlJc w:val="right"/>
      <w:pPr>
        <w:tabs>
          <w:tab w:val="num" w:pos="2000"/>
        </w:tabs>
        <w:ind w:left="2000" w:hanging="480"/>
      </w:pPr>
    </w:lvl>
    <w:lvl w:ilvl="3">
      <w:start w:val="1"/>
      <w:numFmt w:val="decimal"/>
      <w:lvlText w:val="%4."/>
      <w:lvlJc w:val="left"/>
      <w:pPr>
        <w:tabs>
          <w:tab w:val="num" w:pos="2480"/>
        </w:tabs>
        <w:ind w:left="2480" w:hanging="480"/>
      </w:pPr>
    </w:lvl>
    <w:lvl w:ilvl="4">
      <w:start w:val="1"/>
      <w:numFmt w:val="ideographTraditional"/>
      <w:lvlText w:val="%5、"/>
      <w:lvlJc w:val="left"/>
      <w:pPr>
        <w:tabs>
          <w:tab w:val="num" w:pos="2960"/>
        </w:tabs>
        <w:ind w:left="2960" w:hanging="480"/>
      </w:pPr>
    </w:lvl>
    <w:lvl w:ilvl="5">
      <w:start w:val="1"/>
      <w:numFmt w:val="lowerRoman"/>
      <w:lvlText w:val="%6."/>
      <w:lvlJc w:val="right"/>
      <w:pPr>
        <w:tabs>
          <w:tab w:val="num" w:pos="3440"/>
        </w:tabs>
        <w:ind w:left="3440" w:hanging="480"/>
      </w:pPr>
    </w:lvl>
    <w:lvl w:ilvl="6">
      <w:start w:val="1"/>
      <w:numFmt w:val="decimal"/>
      <w:lvlText w:val="%7."/>
      <w:lvlJc w:val="left"/>
      <w:pPr>
        <w:tabs>
          <w:tab w:val="num" w:pos="3920"/>
        </w:tabs>
        <w:ind w:left="3920" w:hanging="480"/>
      </w:pPr>
    </w:lvl>
    <w:lvl w:ilvl="7">
      <w:start w:val="1"/>
      <w:numFmt w:val="ideographTraditional"/>
      <w:lvlText w:val="%8、"/>
      <w:lvlJc w:val="left"/>
      <w:pPr>
        <w:tabs>
          <w:tab w:val="num" w:pos="4400"/>
        </w:tabs>
        <w:ind w:left="4400" w:hanging="480"/>
      </w:pPr>
    </w:lvl>
    <w:lvl w:ilvl="8">
      <w:start w:val="1"/>
      <w:numFmt w:val="lowerRoman"/>
      <w:lvlText w:val="%9."/>
      <w:lvlJc w:val="right"/>
      <w:pPr>
        <w:tabs>
          <w:tab w:val="num" w:pos="4880"/>
        </w:tabs>
        <w:ind w:left="4880" w:hanging="480"/>
      </w:pPr>
    </w:lvl>
  </w:abstractNum>
  <w:abstractNum w:abstractNumId="17" w15:restartNumberingAfterBreak="0">
    <w:nsid w:val="44E6614F"/>
    <w:multiLevelType w:val="singleLevel"/>
    <w:tmpl w:val="EEA0F4EC"/>
    <w:lvl w:ilvl="0">
      <w:start w:val="1"/>
      <w:numFmt w:val="taiwaneseCountingThousand"/>
      <w:lvlText w:val="（%1）"/>
      <w:lvlJc w:val="left"/>
      <w:pPr>
        <w:tabs>
          <w:tab w:val="num" w:pos="855"/>
        </w:tabs>
        <w:ind w:left="855" w:hanging="855"/>
      </w:pPr>
      <w:rPr>
        <w:rFonts w:ascii="標楷體" w:eastAsia="標楷體" w:hAnsi="標楷體" w:hint="eastAsia"/>
      </w:rPr>
    </w:lvl>
  </w:abstractNum>
  <w:abstractNum w:abstractNumId="18" w15:restartNumberingAfterBreak="0">
    <w:nsid w:val="4EBD68D6"/>
    <w:multiLevelType w:val="hybridMultilevel"/>
    <w:tmpl w:val="4C14F106"/>
    <w:lvl w:ilvl="0" w:tplc="0A640260">
      <w:start w:val="1"/>
      <w:numFmt w:val="decimal"/>
      <w:lvlText w:val="%1、"/>
      <w:lvlJc w:val="left"/>
      <w:pPr>
        <w:tabs>
          <w:tab w:val="num" w:pos="1280"/>
        </w:tabs>
        <w:ind w:left="1280" w:hanging="600"/>
      </w:pPr>
      <w:rPr>
        <w:rFonts w:ascii="Times New Roman" w:hAnsi="Times New Roman" w:hint="default"/>
        <w:color w:val="FF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FE53E2C"/>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1AA3A48"/>
    <w:multiLevelType w:val="hybridMultilevel"/>
    <w:tmpl w:val="4FFE5D68"/>
    <w:lvl w:ilvl="0" w:tplc="F73A2268">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15:restartNumberingAfterBreak="0">
    <w:nsid w:val="53CD31D8"/>
    <w:multiLevelType w:val="singleLevel"/>
    <w:tmpl w:val="4E8CC296"/>
    <w:lvl w:ilvl="0">
      <w:start w:val="1"/>
      <w:numFmt w:val="taiwaneseCountingThousand"/>
      <w:lvlText w:val="（%1）"/>
      <w:lvlJc w:val="left"/>
      <w:pPr>
        <w:tabs>
          <w:tab w:val="num" w:pos="855"/>
        </w:tabs>
        <w:ind w:left="855" w:hanging="855"/>
      </w:pPr>
      <w:rPr>
        <w:rFonts w:hint="eastAsia"/>
      </w:rPr>
    </w:lvl>
  </w:abstractNum>
  <w:abstractNum w:abstractNumId="22" w15:restartNumberingAfterBreak="0">
    <w:nsid w:val="54603783"/>
    <w:multiLevelType w:val="singleLevel"/>
    <w:tmpl w:val="4E8CC296"/>
    <w:lvl w:ilvl="0">
      <w:start w:val="1"/>
      <w:numFmt w:val="taiwaneseCountingThousand"/>
      <w:lvlText w:val="（%1）"/>
      <w:lvlJc w:val="left"/>
      <w:pPr>
        <w:tabs>
          <w:tab w:val="num" w:pos="855"/>
        </w:tabs>
        <w:ind w:left="855" w:hanging="855"/>
      </w:pPr>
      <w:rPr>
        <w:rFonts w:hint="eastAsia"/>
      </w:rPr>
    </w:lvl>
  </w:abstractNum>
  <w:abstractNum w:abstractNumId="23" w15:restartNumberingAfterBreak="0">
    <w:nsid w:val="58B031B4"/>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4710684"/>
    <w:multiLevelType w:val="multilevel"/>
    <w:tmpl w:val="4C14F106"/>
    <w:lvl w:ilvl="0">
      <w:start w:val="1"/>
      <w:numFmt w:val="decimal"/>
      <w:lvlText w:val="%1、"/>
      <w:lvlJc w:val="left"/>
      <w:pPr>
        <w:tabs>
          <w:tab w:val="num" w:pos="1280"/>
        </w:tabs>
        <w:ind w:left="1280" w:hanging="600"/>
      </w:pPr>
      <w:rPr>
        <w:rFonts w:ascii="Times New Roman" w:hAnsi="Times New Roman" w:hint="default"/>
        <w:color w:val="FF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674D37E7"/>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88C17CA"/>
    <w:multiLevelType w:val="singleLevel"/>
    <w:tmpl w:val="A9465EFA"/>
    <w:lvl w:ilvl="0">
      <w:start w:val="1"/>
      <w:numFmt w:val="taiwaneseCountingThousand"/>
      <w:lvlText w:val="（%1）"/>
      <w:lvlJc w:val="left"/>
      <w:pPr>
        <w:tabs>
          <w:tab w:val="num" w:pos="1495"/>
        </w:tabs>
        <w:ind w:left="1495" w:hanging="855"/>
      </w:pPr>
      <w:rPr>
        <w:rFonts w:hint="eastAsia"/>
      </w:rPr>
    </w:lvl>
  </w:abstractNum>
  <w:abstractNum w:abstractNumId="27" w15:restartNumberingAfterBreak="0">
    <w:nsid w:val="689742F9"/>
    <w:multiLevelType w:val="singleLevel"/>
    <w:tmpl w:val="4E8CC296"/>
    <w:lvl w:ilvl="0">
      <w:start w:val="1"/>
      <w:numFmt w:val="taiwaneseCountingThousand"/>
      <w:lvlText w:val="（%1）"/>
      <w:lvlJc w:val="left"/>
      <w:pPr>
        <w:tabs>
          <w:tab w:val="num" w:pos="855"/>
        </w:tabs>
        <w:ind w:left="855" w:hanging="855"/>
      </w:pPr>
      <w:rPr>
        <w:rFonts w:hint="eastAsia"/>
      </w:rPr>
    </w:lvl>
  </w:abstractNum>
  <w:abstractNum w:abstractNumId="28" w15:restartNumberingAfterBreak="0">
    <w:nsid w:val="6BFF7241"/>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C22142F"/>
    <w:multiLevelType w:val="singleLevel"/>
    <w:tmpl w:val="AC9EA3D4"/>
    <w:lvl w:ilvl="0">
      <w:start w:val="1"/>
      <w:numFmt w:val="decimalFullWidth"/>
      <w:lvlText w:val="%1．"/>
      <w:lvlJc w:val="left"/>
      <w:pPr>
        <w:tabs>
          <w:tab w:val="num" w:pos="1134"/>
        </w:tabs>
        <w:ind w:left="1134" w:hanging="567"/>
      </w:pPr>
      <w:rPr>
        <w:rFonts w:hint="eastAsia"/>
        <w:sz w:val="28"/>
      </w:rPr>
    </w:lvl>
  </w:abstractNum>
  <w:abstractNum w:abstractNumId="30" w15:restartNumberingAfterBreak="0">
    <w:nsid w:val="6C6F3FC4"/>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E6A2ABE"/>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34B526F"/>
    <w:multiLevelType w:val="hybridMultilevel"/>
    <w:tmpl w:val="5AC23562"/>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5A21D31"/>
    <w:multiLevelType w:val="singleLevel"/>
    <w:tmpl w:val="F3EE9AC4"/>
    <w:lvl w:ilvl="0">
      <w:start w:val="1"/>
      <w:numFmt w:val="decimalFullWidth"/>
      <w:lvlText w:val="%1．"/>
      <w:lvlJc w:val="left"/>
      <w:pPr>
        <w:tabs>
          <w:tab w:val="num" w:pos="1134"/>
        </w:tabs>
        <w:ind w:left="1134" w:hanging="567"/>
      </w:pPr>
      <w:rPr>
        <w:rFonts w:hint="eastAsia"/>
      </w:rPr>
    </w:lvl>
  </w:abstractNum>
  <w:abstractNum w:abstractNumId="34" w15:restartNumberingAfterBreak="0">
    <w:nsid w:val="76696694"/>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B8F6577"/>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CEE7822"/>
    <w:multiLevelType w:val="singleLevel"/>
    <w:tmpl w:val="F3EE9AC4"/>
    <w:lvl w:ilvl="0">
      <w:start w:val="1"/>
      <w:numFmt w:val="decimalFullWidth"/>
      <w:lvlText w:val="%1．"/>
      <w:lvlJc w:val="left"/>
      <w:pPr>
        <w:tabs>
          <w:tab w:val="num" w:pos="1134"/>
        </w:tabs>
        <w:ind w:left="1134" w:hanging="567"/>
      </w:pPr>
      <w:rPr>
        <w:rFonts w:hint="eastAsia"/>
      </w:rPr>
    </w:lvl>
  </w:abstractNum>
  <w:abstractNum w:abstractNumId="37" w15:restartNumberingAfterBreak="0">
    <w:nsid w:val="7F972720"/>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010015703">
    <w:abstractNumId w:val="2"/>
  </w:num>
  <w:num w:numId="2" w16cid:durableId="459111876">
    <w:abstractNumId w:val="0"/>
  </w:num>
  <w:num w:numId="3" w16cid:durableId="1896040713">
    <w:abstractNumId w:val="6"/>
  </w:num>
  <w:num w:numId="4" w16cid:durableId="734473724">
    <w:abstractNumId w:val="13"/>
  </w:num>
  <w:num w:numId="5" w16cid:durableId="474952091">
    <w:abstractNumId w:val="33"/>
  </w:num>
  <w:num w:numId="6" w16cid:durableId="1609851574">
    <w:abstractNumId w:val="11"/>
  </w:num>
  <w:num w:numId="7" w16cid:durableId="373652574">
    <w:abstractNumId w:val="8"/>
  </w:num>
  <w:num w:numId="8" w16cid:durableId="1221477120">
    <w:abstractNumId w:val="16"/>
  </w:num>
  <w:num w:numId="9" w16cid:durableId="945772489">
    <w:abstractNumId w:val="18"/>
  </w:num>
  <w:num w:numId="10" w16cid:durableId="458883365">
    <w:abstractNumId w:val="24"/>
  </w:num>
  <w:num w:numId="11" w16cid:durableId="2112434450">
    <w:abstractNumId w:val="5"/>
  </w:num>
  <w:num w:numId="12" w16cid:durableId="1003975678">
    <w:abstractNumId w:val="10"/>
  </w:num>
  <w:num w:numId="13" w16cid:durableId="1134368615">
    <w:abstractNumId w:val="1"/>
  </w:num>
  <w:num w:numId="14" w16cid:durableId="1725133390">
    <w:abstractNumId w:val="30"/>
  </w:num>
  <w:num w:numId="15" w16cid:durableId="1561944675">
    <w:abstractNumId w:val="23"/>
  </w:num>
  <w:num w:numId="16" w16cid:durableId="94400809">
    <w:abstractNumId w:val="3"/>
  </w:num>
  <w:num w:numId="17" w16cid:durableId="798767071">
    <w:abstractNumId w:val="28"/>
  </w:num>
  <w:num w:numId="18" w16cid:durableId="819804801">
    <w:abstractNumId w:val="31"/>
  </w:num>
  <w:num w:numId="19" w16cid:durableId="1693724838">
    <w:abstractNumId w:val="27"/>
  </w:num>
  <w:num w:numId="20" w16cid:durableId="1620070161">
    <w:abstractNumId w:val="9"/>
  </w:num>
  <w:num w:numId="21" w16cid:durableId="801652305">
    <w:abstractNumId w:val="32"/>
  </w:num>
  <w:num w:numId="22" w16cid:durableId="357968228">
    <w:abstractNumId w:val="12"/>
  </w:num>
  <w:num w:numId="23" w16cid:durableId="179320349">
    <w:abstractNumId w:val="21"/>
  </w:num>
  <w:num w:numId="24" w16cid:durableId="162816431">
    <w:abstractNumId w:val="34"/>
  </w:num>
  <w:num w:numId="25" w16cid:durableId="1414157581">
    <w:abstractNumId w:val="25"/>
  </w:num>
  <w:num w:numId="26" w16cid:durableId="1923560720">
    <w:abstractNumId w:val="4"/>
  </w:num>
  <w:num w:numId="27" w16cid:durableId="1609894271">
    <w:abstractNumId w:val="14"/>
  </w:num>
  <w:num w:numId="28" w16cid:durableId="914627577">
    <w:abstractNumId w:val="19"/>
  </w:num>
  <w:num w:numId="29" w16cid:durableId="1553540711">
    <w:abstractNumId w:val="17"/>
  </w:num>
  <w:num w:numId="30" w16cid:durableId="954866310">
    <w:abstractNumId w:val="37"/>
  </w:num>
  <w:num w:numId="31" w16cid:durableId="2081631274">
    <w:abstractNumId w:val="22"/>
  </w:num>
  <w:num w:numId="32" w16cid:durableId="2089958966">
    <w:abstractNumId w:val="35"/>
  </w:num>
  <w:num w:numId="33" w16cid:durableId="81221749">
    <w:abstractNumId w:val="26"/>
  </w:num>
  <w:num w:numId="34" w16cid:durableId="1819490971">
    <w:abstractNumId w:val="7"/>
  </w:num>
  <w:num w:numId="35" w16cid:durableId="1051882820">
    <w:abstractNumId w:val="29"/>
  </w:num>
  <w:num w:numId="36" w16cid:durableId="1915820565">
    <w:abstractNumId w:val="36"/>
  </w:num>
  <w:num w:numId="37" w16cid:durableId="61562458">
    <w:abstractNumId w:val="20"/>
  </w:num>
  <w:num w:numId="38" w16cid:durableId="5869638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65"/>
    <w:rsid w:val="000115DD"/>
    <w:rsid w:val="00022ADC"/>
    <w:rsid w:val="000325D8"/>
    <w:rsid w:val="00035214"/>
    <w:rsid w:val="00037082"/>
    <w:rsid w:val="00042F35"/>
    <w:rsid w:val="0005232A"/>
    <w:rsid w:val="00053E77"/>
    <w:rsid w:val="00056CC5"/>
    <w:rsid w:val="00067034"/>
    <w:rsid w:val="000737D0"/>
    <w:rsid w:val="000821D0"/>
    <w:rsid w:val="0008570B"/>
    <w:rsid w:val="000922DF"/>
    <w:rsid w:val="000949F8"/>
    <w:rsid w:val="000964C2"/>
    <w:rsid w:val="00097005"/>
    <w:rsid w:val="000A5E2A"/>
    <w:rsid w:val="000B0364"/>
    <w:rsid w:val="000B0E3C"/>
    <w:rsid w:val="000C0537"/>
    <w:rsid w:val="000C0A20"/>
    <w:rsid w:val="000E3E85"/>
    <w:rsid w:val="000E6AFC"/>
    <w:rsid w:val="000E7319"/>
    <w:rsid w:val="00105A85"/>
    <w:rsid w:val="00106DF9"/>
    <w:rsid w:val="00107D5F"/>
    <w:rsid w:val="0012526F"/>
    <w:rsid w:val="001415A4"/>
    <w:rsid w:val="00144A0C"/>
    <w:rsid w:val="001524FD"/>
    <w:rsid w:val="00155646"/>
    <w:rsid w:val="001617FD"/>
    <w:rsid w:val="00161DFE"/>
    <w:rsid w:val="001850A5"/>
    <w:rsid w:val="001C6705"/>
    <w:rsid w:val="001E1CAC"/>
    <w:rsid w:val="001E1EF2"/>
    <w:rsid w:val="001E7F73"/>
    <w:rsid w:val="00201F22"/>
    <w:rsid w:val="002033A6"/>
    <w:rsid w:val="00203F9F"/>
    <w:rsid w:val="002066B1"/>
    <w:rsid w:val="002358A8"/>
    <w:rsid w:val="00236C59"/>
    <w:rsid w:val="00245F24"/>
    <w:rsid w:val="0025621C"/>
    <w:rsid w:val="0027223B"/>
    <w:rsid w:val="0027439E"/>
    <w:rsid w:val="0027702E"/>
    <w:rsid w:val="00285776"/>
    <w:rsid w:val="002A0993"/>
    <w:rsid w:val="002A5EAE"/>
    <w:rsid w:val="002A6AB4"/>
    <w:rsid w:val="002B1B4F"/>
    <w:rsid w:val="002C5837"/>
    <w:rsid w:val="002D2DF2"/>
    <w:rsid w:val="002D3F42"/>
    <w:rsid w:val="002E6902"/>
    <w:rsid w:val="00300B83"/>
    <w:rsid w:val="00306628"/>
    <w:rsid w:val="003165D1"/>
    <w:rsid w:val="00341CD0"/>
    <w:rsid w:val="003453EE"/>
    <w:rsid w:val="00356EEB"/>
    <w:rsid w:val="00363704"/>
    <w:rsid w:val="003960C8"/>
    <w:rsid w:val="003A3A60"/>
    <w:rsid w:val="003B56BF"/>
    <w:rsid w:val="003C02F9"/>
    <w:rsid w:val="003C63B6"/>
    <w:rsid w:val="003C79C8"/>
    <w:rsid w:val="003D53F3"/>
    <w:rsid w:val="003D71F0"/>
    <w:rsid w:val="003E3BAC"/>
    <w:rsid w:val="003E50E7"/>
    <w:rsid w:val="003E6BC7"/>
    <w:rsid w:val="0040002A"/>
    <w:rsid w:val="0042236E"/>
    <w:rsid w:val="004247EA"/>
    <w:rsid w:val="00426652"/>
    <w:rsid w:val="00435EBC"/>
    <w:rsid w:val="00445FDB"/>
    <w:rsid w:val="004712EC"/>
    <w:rsid w:val="00497C2E"/>
    <w:rsid w:val="004A46F3"/>
    <w:rsid w:val="004A55EE"/>
    <w:rsid w:val="004C241E"/>
    <w:rsid w:val="004D45E9"/>
    <w:rsid w:val="0050090A"/>
    <w:rsid w:val="00516D22"/>
    <w:rsid w:val="005339B8"/>
    <w:rsid w:val="005374FF"/>
    <w:rsid w:val="005456CF"/>
    <w:rsid w:val="0055776D"/>
    <w:rsid w:val="005622D9"/>
    <w:rsid w:val="00563103"/>
    <w:rsid w:val="0057450A"/>
    <w:rsid w:val="00591726"/>
    <w:rsid w:val="005A5303"/>
    <w:rsid w:val="005E01D7"/>
    <w:rsid w:val="005E03B1"/>
    <w:rsid w:val="005F095B"/>
    <w:rsid w:val="00603CBD"/>
    <w:rsid w:val="00624C81"/>
    <w:rsid w:val="00632754"/>
    <w:rsid w:val="00632DBF"/>
    <w:rsid w:val="00633C20"/>
    <w:rsid w:val="006424B9"/>
    <w:rsid w:val="006523B5"/>
    <w:rsid w:val="00663877"/>
    <w:rsid w:val="00666613"/>
    <w:rsid w:val="00671794"/>
    <w:rsid w:val="00682DBB"/>
    <w:rsid w:val="0069030A"/>
    <w:rsid w:val="00693000"/>
    <w:rsid w:val="00694965"/>
    <w:rsid w:val="00694C98"/>
    <w:rsid w:val="006A007E"/>
    <w:rsid w:val="006A7EF5"/>
    <w:rsid w:val="006B57A0"/>
    <w:rsid w:val="006B5A24"/>
    <w:rsid w:val="006C1572"/>
    <w:rsid w:val="006D6B54"/>
    <w:rsid w:val="006E69F0"/>
    <w:rsid w:val="007101FA"/>
    <w:rsid w:val="00721126"/>
    <w:rsid w:val="00726662"/>
    <w:rsid w:val="007271C8"/>
    <w:rsid w:val="00732A0E"/>
    <w:rsid w:val="00733987"/>
    <w:rsid w:val="00744D6D"/>
    <w:rsid w:val="007665C2"/>
    <w:rsid w:val="0076682A"/>
    <w:rsid w:val="00770DA0"/>
    <w:rsid w:val="007A5868"/>
    <w:rsid w:val="007B6A8A"/>
    <w:rsid w:val="007C19C8"/>
    <w:rsid w:val="007C2899"/>
    <w:rsid w:val="007C3343"/>
    <w:rsid w:val="007C6C5E"/>
    <w:rsid w:val="007D1731"/>
    <w:rsid w:val="007E34A7"/>
    <w:rsid w:val="007F647A"/>
    <w:rsid w:val="007F75C2"/>
    <w:rsid w:val="00801F27"/>
    <w:rsid w:val="0080300D"/>
    <w:rsid w:val="0082783E"/>
    <w:rsid w:val="00840053"/>
    <w:rsid w:val="00856A2E"/>
    <w:rsid w:val="00886296"/>
    <w:rsid w:val="00896137"/>
    <w:rsid w:val="008973C6"/>
    <w:rsid w:val="008A2B05"/>
    <w:rsid w:val="008B440D"/>
    <w:rsid w:val="008B4D40"/>
    <w:rsid w:val="008C1834"/>
    <w:rsid w:val="008D061E"/>
    <w:rsid w:val="008F51E2"/>
    <w:rsid w:val="00904522"/>
    <w:rsid w:val="009226E0"/>
    <w:rsid w:val="00946E10"/>
    <w:rsid w:val="00947443"/>
    <w:rsid w:val="00952F21"/>
    <w:rsid w:val="00971074"/>
    <w:rsid w:val="009714BD"/>
    <w:rsid w:val="0097348F"/>
    <w:rsid w:val="00984BAA"/>
    <w:rsid w:val="00995F4B"/>
    <w:rsid w:val="009A3868"/>
    <w:rsid w:val="009B32EB"/>
    <w:rsid w:val="009B370F"/>
    <w:rsid w:val="009C2EDE"/>
    <w:rsid w:val="009D475D"/>
    <w:rsid w:val="009E0F10"/>
    <w:rsid w:val="009E6E68"/>
    <w:rsid w:val="009F0EEE"/>
    <w:rsid w:val="00A34609"/>
    <w:rsid w:val="00A34880"/>
    <w:rsid w:val="00A81D19"/>
    <w:rsid w:val="00AA7920"/>
    <w:rsid w:val="00AB3506"/>
    <w:rsid w:val="00AC2A67"/>
    <w:rsid w:val="00AD4182"/>
    <w:rsid w:val="00AE1C4F"/>
    <w:rsid w:val="00B13A97"/>
    <w:rsid w:val="00B155BF"/>
    <w:rsid w:val="00B217B8"/>
    <w:rsid w:val="00B345A3"/>
    <w:rsid w:val="00B42AB7"/>
    <w:rsid w:val="00B72983"/>
    <w:rsid w:val="00B8182A"/>
    <w:rsid w:val="00B851B4"/>
    <w:rsid w:val="00B90289"/>
    <w:rsid w:val="00B9367B"/>
    <w:rsid w:val="00B94E46"/>
    <w:rsid w:val="00BB2E08"/>
    <w:rsid w:val="00BC1D81"/>
    <w:rsid w:val="00BC4B96"/>
    <w:rsid w:val="00BD3F6A"/>
    <w:rsid w:val="00BD54D5"/>
    <w:rsid w:val="00BE1DC6"/>
    <w:rsid w:val="00BE639D"/>
    <w:rsid w:val="00BF25C8"/>
    <w:rsid w:val="00BF3634"/>
    <w:rsid w:val="00BF6570"/>
    <w:rsid w:val="00BF742B"/>
    <w:rsid w:val="00BF7CEE"/>
    <w:rsid w:val="00C12867"/>
    <w:rsid w:val="00C13602"/>
    <w:rsid w:val="00C21149"/>
    <w:rsid w:val="00C21623"/>
    <w:rsid w:val="00C350BE"/>
    <w:rsid w:val="00C3546C"/>
    <w:rsid w:val="00C3789D"/>
    <w:rsid w:val="00C46BF5"/>
    <w:rsid w:val="00C46C52"/>
    <w:rsid w:val="00C50BBE"/>
    <w:rsid w:val="00C53DBD"/>
    <w:rsid w:val="00C56425"/>
    <w:rsid w:val="00C62460"/>
    <w:rsid w:val="00C64C54"/>
    <w:rsid w:val="00C72C4B"/>
    <w:rsid w:val="00C73D1F"/>
    <w:rsid w:val="00C754F4"/>
    <w:rsid w:val="00C77AD4"/>
    <w:rsid w:val="00CA1DDD"/>
    <w:rsid w:val="00CA5F52"/>
    <w:rsid w:val="00CA6455"/>
    <w:rsid w:val="00CB02A7"/>
    <w:rsid w:val="00CC3D4E"/>
    <w:rsid w:val="00CD7803"/>
    <w:rsid w:val="00CE1BB1"/>
    <w:rsid w:val="00CE56A5"/>
    <w:rsid w:val="00CF27DD"/>
    <w:rsid w:val="00D12288"/>
    <w:rsid w:val="00D24EAD"/>
    <w:rsid w:val="00D251A2"/>
    <w:rsid w:val="00D319D0"/>
    <w:rsid w:val="00D35877"/>
    <w:rsid w:val="00D4317C"/>
    <w:rsid w:val="00D505D3"/>
    <w:rsid w:val="00D56922"/>
    <w:rsid w:val="00D60333"/>
    <w:rsid w:val="00D605E1"/>
    <w:rsid w:val="00D61B16"/>
    <w:rsid w:val="00D636E5"/>
    <w:rsid w:val="00D63DCC"/>
    <w:rsid w:val="00D7747A"/>
    <w:rsid w:val="00D86441"/>
    <w:rsid w:val="00D940FE"/>
    <w:rsid w:val="00D96EF3"/>
    <w:rsid w:val="00DB7266"/>
    <w:rsid w:val="00DC5B6C"/>
    <w:rsid w:val="00DD04A6"/>
    <w:rsid w:val="00DD5E5D"/>
    <w:rsid w:val="00DF0844"/>
    <w:rsid w:val="00DF4FD2"/>
    <w:rsid w:val="00E0016C"/>
    <w:rsid w:val="00E0197C"/>
    <w:rsid w:val="00E0231A"/>
    <w:rsid w:val="00E0251C"/>
    <w:rsid w:val="00E04379"/>
    <w:rsid w:val="00E069D1"/>
    <w:rsid w:val="00E10374"/>
    <w:rsid w:val="00E26AC7"/>
    <w:rsid w:val="00E30A33"/>
    <w:rsid w:val="00E41A62"/>
    <w:rsid w:val="00E45B99"/>
    <w:rsid w:val="00E5029B"/>
    <w:rsid w:val="00E54FAD"/>
    <w:rsid w:val="00E5760D"/>
    <w:rsid w:val="00E6195D"/>
    <w:rsid w:val="00E669E2"/>
    <w:rsid w:val="00E80838"/>
    <w:rsid w:val="00E90B78"/>
    <w:rsid w:val="00EA59D6"/>
    <w:rsid w:val="00EA7B5E"/>
    <w:rsid w:val="00EB4012"/>
    <w:rsid w:val="00EB475D"/>
    <w:rsid w:val="00EB4A62"/>
    <w:rsid w:val="00EC1E51"/>
    <w:rsid w:val="00EC4E88"/>
    <w:rsid w:val="00ED564D"/>
    <w:rsid w:val="00EE3CE5"/>
    <w:rsid w:val="00EF5C19"/>
    <w:rsid w:val="00F056A1"/>
    <w:rsid w:val="00F16BF6"/>
    <w:rsid w:val="00F3046E"/>
    <w:rsid w:val="00F35B00"/>
    <w:rsid w:val="00F40648"/>
    <w:rsid w:val="00F455BA"/>
    <w:rsid w:val="00F706DC"/>
    <w:rsid w:val="00F71AAF"/>
    <w:rsid w:val="00F72026"/>
    <w:rsid w:val="00F7224E"/>
    <w:rsid w:val="00F81C6D"/>
    <w:rsid w:val="00F827E3"/>
    <w:rsid w:val="00F848E0"/>
    <w:rsid w:val="00F86225"/>
    <w:rsid w:val="00F91C54"/>
    <w:rsid w:val="00FA2F2B"/>
    <w:rsid w:val="00FA4B0A"/>
    <w:rsid w:val="00FD615A"/>
    <w:rsid w:val="00FE05AD"/>
    <w:rsid w:val="00FF69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AA9AA"/>
  <w15:chartTrackingRefBased/>
  <w15:docId w15:val="{E299B127-62BC-3147-8305-A6473BC2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標3文"/>
    <w:basedOn w:val="a"/>
    <w:pPr>
      <w:adjustRightInd w:val="0"/>
      <w:spacing w:line="500" w:lineRule="atLeast"/>
      <w:ind w:left="369"/>
      <w:jc w:val="both"/>
      <w:textAlignment w:val="baseline"/>
    </w:pPr>
    <w:rPr>
      <w:rFonts w:eastAsia="標楷體"/>
      <w:kern w:val="0"/>
      <w:sz w:val="28"/>
      <w:szCs w:val="20"/>
    </w:rPr>
  </w:style>
  <w:style w:type="paragraph" w:customStyle="1" w:styleId="4">
    <w:name w:val="標4文"/>
    <w:basedOn w:val="a"/>
    <w:pPr>
      <w:adjustRightInd w:val="0"/>
      <w:spacing w:line="500" w:lineRule="atLeast"/>
      <w:ind w:left="851"/>
      <w:jc w:val="both"/>
      <w:textAlignment w:val="baseline"/>
    </w:pPr>
    <w:rPr>
      <w:rFonts w:eastAsia="標楷體"/>
      <w:kern w:val="0"/>
      <w:sz w:val="28"/>
      <w:szCs w:val="20"/>
    </w:rPr>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Body Text Indent"/>
    <w:basedOn w:val="a"/>
    <w:pPr>
      <w:spacing w:before="91"/>
      <w:ind w:left="900" w:hanging="900"/>
      <w:jc w:val="both"/>
    </w:pPr>
    <w:rPr>
      <w:rFonts w:ascii="標楷體" w:eastAsia="標楷體"/>
      <w:sz w:val="28"/>
      <w:szCs w:val="20"/>
    </w:rPr>
  </w:style>
  <w:style w:type="paragraph" w:styleId="a6">
    <w:name w:val="Block Text"/>
    <w:basedOn w:val="a"/>
    <w:pPr>
      <w:widowControl/>
      <w:tabs>
        <w:tab w:val="left" w:leader="dot" w:pos="7939"/>
      </w:tabs>
      <w:autoSpaceDE w:val="0"/>
      <w:autoSpaceDN w:val="0"/>
      <w:spacing w:before="100" w:after="100"/>
      <w:ind w:leftChars="225" w:left="540" w:right="539"/>
      <w:jc w:val="both"/>
      <w:textAlignment w:val="bottom"/>
    </w:pPr>
    <w:rPr>
      <w:rFonts w:ascii="標楷體" w:eastAsia="標楷體" w:hAnsi="標楷體"/>
      <w:color w:val="FF0000"/>
      <w:sz w:val="28"/>
    </w:rPr>
  </w:style>
  <w:style w:type="character" w:styleId="a7">
    <w:name w:val="Hyperlink"/>
    <w:rsid w:val="00744D6D"/>
    <w:rPr>
      <w:color w:val="0000FF"/>
      <w:u w:val="single"/>
    </w:rPr>
  </w:style>
  <w:style w:type="paragraph" w:styleId="a8">
    <w:name w:val="header"/>
    <w:basedOn w:val="a"/>
    <w:link w:val="a9"/>
    <w:rsid w:val="00F3046E"/>
    <w:pPr>
      <w:tabs>
        <w:tab w:val="center" w:pos="4153"/>
        <w:tab w:val="right" w:pos="8306"/>
      </w:tabs>
      <w:snapToGrid w:val="0"/>
    </w:pPr>
    <w:rPr>
      <w:sz w:val="20"/>
      <w:szCs w:val="20"/>
    </w:rPr>
  </w:style>
  <w:style w:type="character" w:customStyle="1" w:styleId="a9">
    <w:name w:val="頁首 字元"/>
    <w:link w:val="a8"/>
    <w:rsid w:val="00F3046E"/>
    <w:rPr>
      <w:kern w:val="2"/>
    </w:rPr>
  </w:style>
  <w:style w:type="character" w:styleId="aa">
    <w:name w:val="FollowedHyperlink"/>
    <w:rsid w:val="00E80838"/>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0628D-CAB8-4C58-BEE8-BE835975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205</Words>
  <Characters>1169</Characters>
  <Application>Microsoft Office Word</Application>
  <DocSecurity>0</DocSecurity>
  <Lines>9</Lines>
  <Paragraphs>2</Paragraphs>
  <ScaleCrop>false</ScaleCrop>
  <Company>CPC</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經濟部工業局九十一年度「協助傳統工業技術開發計畫」計畫構想書（案號：9101010111）</dc:title>
  <dc:subject/>
  <dc:creator>CPC</dc:creator>
  <cp:keywords/>
  <cp:lastModifiedBy>02030林秋妏</cp:lastModifiedBy>
  <cp:revision>3</cp:revision>
  <cp:lastPrinted>2026-01-23T03:46:00Z</cp:lastPrinted>
  <dcterms:created xsi:type="dcterms:W3CDTF">2026-01-29T07:53:00Z</dcterms:created>
  <dcterms:modified xsi:type="dcterms:W3CDTF">2026-01-29T07:56:00Z</dcterms:modified>
</cp:coreProperties>
</file>